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561" w:rsidRDefault="003A0561" w:rsidP="00A80302">
      <w:pPr>
        <w:adjustRightInd w:val="0"/>
        <w:snapToGrid w:val="0"/>
        <w:spacing w:line="360" w:lineRule="auto"/>
        <w:jc w:val="center"/>
        <w:rPr>
          <w:rFonts w:ascii="楷体_GB2312" w:eastAsia="楷体_GB2312"/>
          <w:b/>
          <w:bCs/>
          <w:sz w:val="30"/>
        </w:rPr>
      </w:pPr>
      <w:bookmarkStart w:id="0" w:name="_GoBack"/>
      <w:bookmarkEnd w:id="0"/>
    </w:p>
    <w:p w:rsidR="003A0561" w:rsidRDefault="003A0561" w:rsidP="00A80302">
      <w:pPr>
        <w:adjustRightInd w:val="0"/>
        <w:snapToGrid w:val="0"/>
        <w:spacing w:line="360" w:lineRule="auto"/>
        <w:jc w:val="center"/>
        <w:rPr>
          <w:rFonts w:ascii="楷体_GB2312" w:eastAsia="楷体_GB2312"/>
          <w:b/>
          <w:bCs/>
          <w:sz w:val="30"/>
        </w:rPr>
      </w:pPr>
    </w:p>
    <w:p w:rsidR="003A0561" w:rsidRDefault="003A0561" w:rsidP="00A80302">
      <w:pPr>
        <w:adjustRightInd w:val="0"/>
        <w:snapToGrid w:val="0"/>
        <w:spacing w:line="360" w:lineRule="auto"/>
        <w:jc w:val="center"/>
        <w:rPr>
          <w:rFonts w:ascii="楷体_GB2312" w:eastAsia="楷体_GB2312"/>
          <w:b/>
          <w:bCs/>
          <w:sz w:val="30"/>
        </w:rPr>
      </w:pPr>
    </w:p>
    <w:p w:rsidR="003A0561" w:rsidRDefault="003A0561" w:rsidP="00A80302">
      <w:pPr>
        <w:adjustRightInd w:val="0"/>
        <w:snapToGrid w:val="0"/>
        <w:spacing w:line="360" w:lineRule="auto"/>
        <w:jc w:val="center"/>
        <w:rPr>
          <w:rFonts w:ascii="楷体_GB2312" w:eastAsia="楷体_GB2312"/>
          <w:b/>
          <w:bCs/>
          <w:sz w:val="30"/>
        </w:rPr>
      </w:pPr>
    </w:p>
    <w:p w:rsidR="003A0561" w:rsidRDefault="003A0561" w:rsidP="00A80302">
      <w:pPr>
        <w:adjustRightInd w:val="0"/>
        <w:snapToGrid w:val="0"/>
        <w:spacing w:line="360" w:lineRule="auto"/>
        <w:jc w:val="center"/>
        <w:rPr>
          <w:rFonts w:ascii="楷体_GB2312" w:eastAsia="楷体_GB2312"/>
          <w:b/>
          <w:bCs/>
          <w:sz w:val="30"/>
        </w:rPr>
      </w:pPr>
    </w:p>
    <w:p w:rsidR="003A0561" w:rsidRDefault="003A0561" w:rsidP="00A80302">
      <w:pPr>
        <w:adjustRightInd w:val="0"/>
        <w:snapToGrid w:val="0"/>
        <w:spacing w:line="360" w:lineRule="auto"/>
        <w:jc w:val="center"/>
        <w:rPr>
          <w:rFonts w:ascii="楷体_GB2312" w:eastAsia="楷体_GB2312"/>
          <w:b/>
          <w:bCs/>
          <w:sz w:val="30"/>
        </w:rPr>
      </w:pPr>
    </w:p>
    <w:p w:rsidR="003A0561" w:rsidRPr="00B81113" w:rsidRDefault="003A0561" w:rsidP="00A80302">
      <w:pPr>
        <w:adjustRightInd w:val="0"/>
        <w:snapToGrid w:val="0"/>
        <w:jc w:val="center"/>
        <w:rPr>
          <w:rFonts w:ascii="楷体_GB2312" w:eastAsia="楷体_GB2312"/>
          <w:b/>
          <w:bCs/>
          <w:sz w:val="28"/>
          <w:szCs w:val="28"/>
        </w:rPr>
      </w:pPr>
    </w:p>
    <w:p w:rsidR="003A0561" w:rsidRDefault="003A0561" w:rsidP="00A80302">
      <w:pPr>
        <w:adjustRightInd w:val="0"/>
        <w:snapToGrid w:val="0"/>
        <w:jc w:val="center"/>
        <w:rPr>
          <w:rFonts w:ascii="楷体_GB2312" w:eastAsia="楷体_GB2312"/>
          <w:b/>
          <w:bCs/>
          <w:sz w:val="28"/>
          <w:szCs w:val="28"/>
        </w:rPr>
      </w:pPr>
    </w:p>
    <w:p w:rsidR="003A0561" w:rsidRPr="00A80302" w:rsidRDefault="003A0561" w:rsidP="00A80302">
      <w:pPr>
        <w:adjustRightInd w:val="0"/>
        <w:snapToGrid w:val="0"/>
        <w:jc w:val="center"/>
        <w:rPr>
          <w:rFonts w:ascii="仿宋_GB2312" w:eastAsia="仿宋_GB2312"/>
          <w:bCs/>
          <w:sz w:val="30"/>
          <w:szCs w:val="30"/>
        </w:rPr>
      </w:pPr>
      <w:r w:rsidRPr="00A80302">
        <w:rPr>
          <w:rFonts w:ascii="仿宋_GB2312" w:eastAsia="仿宋_GB2312" w:hint="eastAsia"/>
          <w:bCs/>
          <w:sz w:val="30"/>
          <w:szCs w:val="30"/>
        </w:rPr>
        <w:t>浙社科联发</w:t>
      </w:r>
      <w:r w:rsidRPr="00A80302">
        <w:rPr>
          <w:rFonts w:ascii="仿宋_GB2312" w:eastAsia="仿宋_GB2312"/>
          <w:bCs/>
          <w:sz w:val="30"/>
          <w:szCs w:val="30"/>
        </w:rPr>
        <w:t xml:space="preserve">[2015]  </w:t>
      </w:r>
      <w:r w:rsidRPr="00A80302">
        <w:rPr>
          <w:rFonts w:ascii="仿宋_GB2312" w:eastAsia="仿宋_GB2312" w:hint="eastAsia"/>
          <w:bCs/>
          <w:sz w:val="30"/>
          <w:szCs w:val="30"/>
        </w:rPr>
        <w:t>号</w:t>
      </w:r>
    </w:p>
    <w:p w:rsidR="003A0561" w:rsidRDefault="003A0561" w:rsidP="009E0F6D">
      <w:pPr>
        <w:widowControl/>
        <w:snapToGrid w:val="0"/>
        <w:jc w:val="center"/>
        <w:rPr>
          <w:rFonts w:ascii="华文中宋" w:eastAsia="华文中宋" w:hAnsi="华文中宋" w:cs="宋体"/>
          <w:b/>
          <w:bCs/>
          <w:snapToGrid w:val="0"/>
          <w:color w:val="000000"/>
          <w:kern w:val="0"/>
          <w:sz w:val="36"/>
          <w:szCs w:val="36"/>
        </w:rPr>
      </w:pPr>
    </w:p>
    <w:p w:rsidR="003A0561" w:rsidRDefault="003A0561" w:rsidP="009E0F6D">
      <w:pPr>
        <w:widowControl/>
        <w:snapToGrid w:val="0"/>
        <w:jc w:val="center"/>
        <w:rPr>
          <w:rFonts w:ascii="华文中宋" w:eastAsia="华文中宋" w:hAnsi="华文中宋" w:cs="宋体"/>
          <w:b/>
          <w:bCs/>
          <w:snapToGrid w:val="0"/>
          <w:color w:val="000000"/>
          <w:kern w:val="0"/>
          <w:sz w:val="36"/>
          <w:szCs w:val="36"/>
        </w:rPr>
      </w:pPr>
    </w:p>
    <w:p w:rsidR="003A0561" w:rsidRDefault="003A0561" w:rsidP="009E0F6D">
      <w:pPr>
        <w:widowControl/>
        <w:snapToGrid w:val="0"/>
        <w:jc w:val="center"/>
        <w:rPr>
          <w:rFonts w:ascii="华文中宋" w:eastAsia="华文中宋" w:hAnsi="华文中宋" w:cs="宋体"/>
          <w:b/>
          <w:bCs/>
          <w:snapToGrid w:val="0"/>
          <w:color w:val="000000"/>
          <w:kern w:val="0"/>
          <w:sz w:val="36"/>
          <w:szCs w:val="36"/>
        </w:rPr>
      </w:pPr>
    </w:p>
    <w:p w:rsidR="003A0561" w:rsidRPr="00A80302" w:rsidRDefault="003A0561" w:rsidP="009E0F6D">
      <w:pPr>
        <w:widowControl/>
        <w:snapToGrid w:val="0"/>
        <w:spacing w:line="300" w:lineRule="auto"/>
        <w:jc w:val="center"/>
        <w:rPr>
          <w:rFonts w:ascii="华文中宋" w:eastAsia="华文中宋" w:hAnsi="华文中宋" w:cs="宋体"/>
          <w:b/>
          <w:bCs/>
          <w:snapToGrid w:val="0"/>
          <w:color w:val="000000"/>
          <w:kern w:val="0"/>
          <w:sz w:val="36"/>
          <w:szCs w:val="36"/>
        </w:rPr>
      </w:pPr>
      <w:r w:rsidRPr="00A80302">
        <w:rPr>
          <w:rFonts w:ascii="华文中宋" w:eastAsia="华文中宋" w:hAnsi="华文中宋" w:cs="宋体" w:hint="eastAsia"/>
          <w:b/>
          <w:bCs/>
          <w:snapToGrid w:val="0"/>
          <w:color w:val="000000"/>
          <w:kern w:val="0"/>
          <w:sz w:val="36"/>
          <w:szCs w:val="36"/>
        </w:rPr>
        <w:t>关于做好</w:t>
      </w:r>
      <w:r w:rsidRPr="00A80302">
        <w:rPr>
          <w:rFonts w:ascii="华文中宋" w:eastAsia="华文中宋" w:hAnsi="华文中宋" w:cs="宋体"/>
          <w:b/>
          <w:bCs/>
          <w:snapToGrid w:val="0"/>
          <w:color w:val="000000"/>
          <w:kern w:val="0"/>
          <w:sz w:val="36"/>
          <w:szCs w:val="36"/>
        </w:rPr>
        <w:t>2015</w:t>
      </w:r>
      <w:r w:rsidRPr="00A80302">
        <w:rPr>
          <w:rFonts w:ascii="华文中宋" w:eastAsia="华文中宋" w:hAnsi="华文中宋" w:cs="宋体" w:hint="eastAsia"/>
          <w:b/>
          <w:bCs/>
          <w:snapToGrid w:val="0"/>
          <w:color w:val="000000"/>
          <w:kern w:val="0"/>
          <w:sz w:val="36"/>
          <w:szCs w:val="36"/>
        </w:rPr>
        <w:t>年度浙江省哲学社会科学</w:t>
      </w:r>
    </w:p>
    <w:p w:rsidR="003A0561" w:rsidRPr="00A80302" w:rsidRDefault="003A0561" w:rsidP="009E0F6D">
      <w:pPr>
        <w:widowControl/>
        <w:snapToGrid w:val="0"/>
        <w:spacing w:line="300" w:lineRule="auto"/>
        <w:jc w:val="center"/>
        <w:rPr>
          <w:rFonts w:ascii="华文中宋" w:eastAsia="华文中宋" w:hAnsi="华文中宋" w:cs="宋体"/>
          <w:snapToGrid w:val="0"/>
          <w:color w:val="000000"/>
          <w:kern w:val="0"/>
          <w:sz w:val="36"/>
          <w:szCs w:val="36"/>
        </w:rPr>
      </w:pPr>
      <w:r w:rsidRPr="00A80302">
        <w:rPr>
          <w:rFonts w:ascii="华文中宋" w:eastAsia="华文中宋" w:hAnsi="华文中宋" w:cs="宋体" w:hint="eastAsia"/>
          <w:b/>
          <w:bCs/>
          <w:snapToGrid w:val="0"/>
          <w:color w:val="000000"/>
          <w:kern w:val="0"/>
          <w:sz w:val="36"/>
          <w:szCs w:val="36"/>
        </w:rPr>
        <w:t>重点研究（培育）基地课题申报工作的通知</w:t>
      </w:r>
    </w:p>
    <w:p w:rsidR="003A0561" w:rsidRPr="009E0F6D" w:rsidRDefault="003A0561" w:rsidP="009E0F6D">
      <w:pPr>
        <w:widowControl/>
        <w:adjustRightInd w:val="0"/>
        <w:snapToGrid w:val="0"/>
        <w:jc w:val="left"/>
        <w:rPr>
          <w:rFonts w:ascii="仿宋_GB2312" w:eastAsia="仿宋_GB2312" w:hAnsi="宋体" w:cs="宋体"/>
          <w:snapToGrid w:val="0"/>
          <w:color w:val="000000"/>
          <w:kern w:val="0"/>
          <w:sz w:val="30"/>
          <w:szCs w:val="30"/>
        </w:rPr>
      </w:pPr>
    </w:p>
    <w:p w:rsidR="003A0561" w:rsidRPr="001034BF" w:rsidRDefault="003A0561" w:rsidP="004D0925">
      <w:pPr>
        <w:adjustRightInd w:val="0"/>
        <w:snapToGrid w:val="0"/>
        <w:spacing w:line="312" w:lineRule="auto"/>
        <w:jc w:val="left"/>
        <w:rPr>
          <w:rFonts w:ascii="仿宋_GB2312" w:eastAsia="仿宋_GB2312" w:hAnsi="宋体" w:cs="宋体"/>
          <w:snapToGrid w:val="0"/>
          <w:color w:val="000000"/>
          <w:kern w:val="0"/>
          <w:sz w:val="30"/>
          <w:szCs w:val="30"/>
        </w:rPr>
      </w:pPr>
      <w:r w:rsidRPr="001034BF">
        <w:rPr>
          <w:rFonts w:ascii="仿宋_GB2312" w:eastAsia="仿宋_GB2312" w:hAnsi="宋体" w:cs="宋体" w:hint="eastAsia"/>
          <w:snapToGrid w:val="0"/>
          <w:color w:val="000000"/>
          <w:kern w:val="0"/>
          <w:sz w:val="30"/>
          <w:szCs w:val="30"/>
        </w:rPr>
        <w:t>各省哲学社会科学</w:t>
      </w:r>
      <w:r>
        <w:rPr>
          <w:rFonts w:ascii="仿宋_GB2312" w:eastAsia="仿宋_GB2312" w:hAnsi="宋体" w:cs="宋体" w:hint="eastAsia"/>
          <w:snapToGrid w:val="0"/>
          <w:color w:val="000000"/>
          <w:kern w:val="0"/>
          <w:sz w:val="30"/>
          <w:szCs w:val="30"/>
        </w:rPr>
        <w:t>重点研究（培育）</w:t>
      </w:r>
      <w:r w:rsidRPr="001034BF">
        <w:rPr>
          <w:rFonts w:ascii="仿宋_GB2312" w:eastAsia="仿宋_GB2312" w:hAnsi="宋体" w:cs="宋体" w:hint="eastAsia"/>
          <w:snapToGrid w:val="0"/>
          <w:color w:val="000000"/>
          <w:kern w:val="0"/>
          <w:sz w:val="30"/>
          <w:szCs w:val="30"/>
        </w:rPr>
        <w:t>基地：</w:t>
      </w:r>
    </w:p>
    <w:p w:rsidR="003A0561" w:rsidRPr="001034BF" w:rsidRDefault="003A0561" w:rsidP="004D0925">
      <w:pPr>
        <w:adjustRightInd w:val="0"/>
        <w:snapToGrid w:val="0"/>
        <w:spacing w:line="312" w:lineRule="auto"/>
        <w:jc w:val="left"/>
        <w:rPr>
          <w:rFonts w:ascii="仿宋_GB2312" w:eastAsia="仿宋_GB2312" w:hAnsi="宋体" w:cs="宋体"/>
          <w:snapToGrid w:val="0"/>
          <w:color w:val="000000"/>
          <w:kern w:val="0"/>
          <w:sz w:val="30"/>
          <w:szCs w:val="30"/>
        </w:rPr>
      </w:pPr>
      <w:r w:rsidRPr="001034BF">
        <w:rPr>
          <w:rFonts w:ascii="仿宋_GB2312" w:eastAsia="仿宋_GB2312" w:hAnsi="宋体" w:cs="宋体" w:hint="eastAsia"/>
          <w:snapToGrid w:val="0"/>
          <w:color w:val="000000"/>
          <w:kern w:val="0"/>
          <w:sz w:val="30"/>
          <w:szCs w:val="30"/>
        </w:rPr>
        <w:t xml:space="preserve">　　现将</w:t>
      </w:r>
      <w:r w:rsidRPr="00EE049A">
        <w:rPr>
          <w:rFonts w:ascii="仿宋_GB2312" w:eastAsia="仿宋_GB2312" w:hAnsi="宋体" w:cs="宋体"/>
          <w:snapToGrid w:val="0"/>
          <w:color w:val="000000"/>
          <w:kern w:val="0"/>
          <w:sz w:val="30"/>
          <w:szCs w:val="30"/>
        </w:rPr>
        <w:t>2015</w:t>
      </w:r>
      <w:r w:rsidRPr="00EE049A">
        <w:rPr>
          <w:rFonts w:ascii="仿宋_GB2312" w:eastAsia="仿宋_GB2312" w:hAnsi="宋体" w:cs="宋体" w:hint="eastAsia"/>
          <w:snapToGrid w:val="0"/>
          <w:color w:val="000000"/>
          <w:kern w:val="0"/>
          <w:sz w:val="30"/>
          <w:szCs w:val="30"/>
        </w:rPr>
        <w:t>年度</w:t>
      </w:r>
      <w:r w:rsidRPr="001034BF">
        <w:rPr>
          <w:rFonts w:ascii="仿宋_GB2312" w:eastAsia="仿宋_GB2312" w:hAnsi="宋体" w:cs="宋体" w:hint="eastAsia"/>
          <w:snapToGrid w:val="0"/>
          <w:color w:val="000000"/>
          <w:kern w:val="0"/>
          <w:sz w:val="30"/>
          <w:szCs w:val="30"/>
        </w:rPr>
        <w:t>浙江省哲学社会科学</w:t>
      </w:r>
      <w:r w:rsidRPr="00AB5DFC">
        <w:rPr>
          <w:rFonts w:ascii="仿宋_GB2312" w:eastAsia="仿宋_GB2312" w:hAnsi="宋体" w:cs="宋体" w:hint="eastAsia"/>
          <w:snapToGrid w:val="0"/>
          <w:color w:val="000000"/>
          <w:kern w:val="0"/>
          <w:sz w:val="30"/>
          <w:szCs w:val="30"/>
        </w:rPr>
        <w:t>重点研究（培育）</w:t>
      </w:r>
      <w:r w:rsidRPr="001034BF">
        <w:rPr>
          <w:rFonts w:ascii="仿宋_GB2312" w:eastAsia="仿宋_GB2312" w:hAnsi="宋体" w:cs="宋体" w:hint="eastAsia"/>
          <w:snapToGrid w:val="0"/>
          <w:color w:val="000000"/>
          <w:kern w:val="0"/>
          <w:sz w:val="30"/>
          <w:szCs w:val="30"/>
        </w:rPr>
        <w:t>基地课题申报、评审工作有关事项通知如下：</w:t>
      </w:r>
    </w:p>
    <w:p w:rsidR="003A0561" w:rsidRPr="001034BF" w:rsidRDefault="003A0561" w:rsidP="00E91E3D">
      <w:pPr>
        <w:adjustRightInd w:val="0"/>
        <w:snapToGrid w:val="0"/>
        <w:spacing w:line="312" w:lineRule="auto"/>
        <w:ind w:firstLineChars="200" w:firstLine="600"/>
        <w:jc w:val="left"/>
        <w:rPr>
          <w:rFonts w:ascii="黑体" w:eastAsia="黑体" w:hAnsi="宋体" w:cs="宋体"/>
          <w:snapToGrid w:val="0"/>
          <w:color w:val="000000"/>
          <w:kern w:val="0"/>
          <w:sz w:val="30"/>
          <w:szCs w:val="30"/>
        </w:rPr>
      </w:pPr>
      <w:r w:rsidRPr="001034BF">
        <w:rPr>
          <w:rFonts w:ascii="黑体" w:eastAsia="黑体" w:hAnsi="宋体" w:cs="宋体" w:hint="eastAsia"/>
          <w:snapToGrid w:val="0"/>
          <w:color w:val="000000"/>
          <w:kern w:val="0"/>
          <w:sz w:val="30"/>
          <w:szCs w:val="30"/>
        </w:rPr>
        <w:t>一、指导思想</w:t>
      </w:r>
    </w:p>
    <w:p w:rsidR="003A0561" w:rsidRPr="001034BF" w:rsidRDefault="003A0561" w:rsidP="00E91E3D">
      <w:pPr>
        <w:snapToGrid w:val="0"/>
        <w:spacing w:line="312" w:lineRule="auto"/>
        <w:ind w:firstLineChars="227" w:firstLine="681"/>
        <w:jc w:val="left"/>
        <w:rPr>
          <w:rFonts w:ascii="仿宋_GB2312" w:eastAsia="仿宋_GB2312" w:hAnsi="宋体" w:cs="宋体"/>
          <w:bCs/>
          <w:color w:val="000000"/>
          <w:kern w:val="0"/>
          <w:sz w:val="28"/>
          <w:szCs w:val="28"/>
        </w:rPr>
      </w:pPr>
      <w:r w:rsidRPr="001034BF">
        <w:rPr>
          <w:rFonts w:ascii="仿宋_GB2312" w:eastAsia="仿宋_GB2312" w:hAnsi="宋体" w:cs="宋体" w:hint="eastAsia"/>
          <w:snapToGrid w:val="0"/>
          <w:color w:val="000000"/>
          <w:kern w:val="0"/>
          <w:sz w:val="30"/>
          <w:szCs w:val="30"/>
        </w:rPr>
        <w:t>高举中国特色社会主义伟大旗帜，</w:t>
      </w:r>
      <w:r>
        <w:rPr>
          <w:rFonts w:ascii="仿宋_GB2312" w:eastAsia="仿宋_GB2312" w:hAnsi="宋体" w:cs="宋体" w:hint="eastAsia"/>
          <w:snapToGrid w:val="0"/>
          <w:color w:val="000000"/>
          <w:kern w:val="0"/>
          <w:sz w:val="30"/>
          <w:szCs w:val="30"/>
        </w:rPr>
        <w:t>深入学习贯彻</w:t>
      </w:r>
      <w:r w:rsidRPr="001034BF">
        <w:rPr>
          <w:rFonts w:ascii="仿宋_GB2312" w:eastAsia="仿宋_GB2312" w:hAnsi="宋体" w:cs="宋体" w:hint="eastAsia"/>
          <w:snapToGrid w:val="0"/>
          <w:color w:val="000000"/>
          <w:kern w:val="0"/>
          <w:sz w:val="30"/>
          <w:szCs w:val="30"/>
        </w:rPr>
        <w:t>党的十八大</w:t>
      </w:r>
      <w:r>
        <w:rPr>
          <w:rFonts w:ascii="仿宋_GB2312" w:eastAsia="仿宋_GB2312" w:hAnsi="宋体" w:cs="宋体" w:hint="eastAsia"/>
          <w:snapToGrid w:val="0"/>
          <w:color w:val="000000"/>
          <w:kern w:val="0"/>
          <w:sz w:val="30"/>
          <w:szCs w:val="30"/>
        </w:rPr>
        <w:t>和</w:t>
      </w:r>
      <w:r w:rsidRPr="001034BF">
        <w:rPr>
          <w:rFonts w:ascii="仿宋_GB2312" w:eastAsia="仿宋_GB2312" w:hAnsi="宋体" w:cs="宋体" w:hint="eastAsia"/>
          <w:snapToGrid w:val="0"/>
          <w:color w:val="000000"/>
          <w:kern w:val="0"/>
          <w:sz w:val="30"/>
          <w:szCs w:val="30"/>
        </w:rPr>
        <w:t>十八届</w:t>
      </w:r>
      <w:r>
        <w:rPr>
          <w:rFonts w:ascii="仿宋_GB2312" w:eastAsia="仿宋_GB2312" w:hAnsi="宋体" w:cs="宋体" w:hint="eastAsia"/>
          <w:snapToGrid w:val="0"/>
          <w:color w:val="000000"/>
          <w:kern w:val="0"/>
          <w:sz w:val="30"/>
          <w:szCs w:val="30"/>
        </w:rPr>
        <w:t>三中、</w:t>
      </w:r>
      <w:r w:rsidRPr="00EE049A">
        <w:rPr>
          <w:rFonts w:ascii="仿宋_GB2312" w:eastAsia="仿宋_GB2312" w:hAnsi="宋体" w:cs="宋体" w:hint="eastAsia"/>
          <w:snapToGrid w:val="0"/>
          <w:color w:val="000000"/>
          <w:kern w:val="0"/>
          <w:sz w:val="30"/>
          <w:szCs w:val="30"/>
        </w:rPr>
        <w:t>四中全会</w:t>
      </w:r>
      <w:r>
        <w:rPr>
          <w:rFonts w:ascii="仿宋_GB2312" w:eastAsia="仿宋_GB2312" w:hAnsi="宋体" w:cs="宋体" w:hint="eastAsia"/>
          <w:snapToGrid w:val="0"/>
          <w:color w:val="000000"/>
          <w:kern w:val="0"/>
          <w:sz w:val="30"/>
          <w:szCs w:val="30"/>
        </w:rPr>
        <w:t>精神，</w:t>
      </w:r>
      <w:r w:rsidRPr="002309B6">
        <w:rPr>
          <w:rFonts w:ascii="仿宋_GB2312" w:eastAsia="仿宋_GB2312" w:hAnsi="宋体" w:cs="宋体" w:hint="eastAsia"/>
          <w:snapToGrid w:val="0"/>
          <w:color w:val="000000"/>
          <w:kern w:val="0"/>
          <w:sz w:val="30"/>
          <w:szCs w:val="30"/>
        </w:rPr>
        <w:t>深入学习贯彻</w:t>
      </w:r>
      <w:r w:rsidRPr="001034BF">
        <w:rPr>
          <w:rFonts w:ascii="仿宋_GB2312" w:eastAsia="仿宋_GB2312" w:hAnsi="宋体" w:cs="宋体" w:hint="eastAsia"/>
          <w:snapToGrid w:val="0"/>
          <w:color w:val="000000"/>
          <w:kern w:val="0"/>
          <w:sz w:val="30"/>
          <w:szCs w:val="30"/>
        </w:rPr>
        <w:t>习近平总书记系列重要讲话</w:t>
      </w:r>
      <w:r>
        <w:rPr>
          <w:rFonts w:ascii="仿宋_GB2312" w:eastAsia="仿宋_GB2312" w:hAnsi="宋体" w:cs="宋体" w:hint="eastAsia"/>
          <w:snapToGrid w:val="0"/>
          <w:color w:val="000000"/>
          <w:kern w:val="0"/>
          <w:sz w:val="30"/>
          <w:szCs w:val="30"/>
        </w:rPr>
        <w:t>精神，紧紧围绕推进“四个全面”战略布局在浙江的实践，立足深入实施“八八战略”和加快建设“两富”、“两美”浙江，突出</w:t>
      </w:r>
      <w:r w:rsidRPr="001034BF">
        <w:rPr>
          <w:rFonts w:ascii="仿宋_GB2312" w:eastAsia="仿宋_GB2312" w:hAnsi="宋体" w:cs="宋体" w:hint="eastAsia"/>
          <w:snapToGrid w:val="0"/>
          <w:color w:val="000000"/>
          <w:kern w:val="0"/>
          <w:sz w:val="30"/>
          <w:szCs w:val="30"/>
        </w:rPr>
        <w:t>问题</w:t>
      </w:r>
      <w:r>
        <w:rPr>
          <w:rFonts w:ascii="仿宋_GB2312" w:eastAsia="仿宋_GB2312" w:hAnsi="宋体" w:cs="宋体" w:hint="eastAsia"/>
          <w:snapToGrid w:val="0"/>
          <w:color w:val="000000"/>
          <w:kern w:val="0"/>
          <w:sz w:val="30"/>
          <w:szCs w:val="30"/>
        </w:rPr>
        <w:t>导向</w:t>
      </w:r>
      <w:r w:rsidRPr="001034BF">
        <w:rPr>
          <w:rFonts w:ascii="仿宋_GB2312" w:eastAsia="仿宋_GB2312" w:hAnsi="宋体" w:cs="宋体" w:hint="eastAsia"/>
          <w:snapToGrid w:val="0"/>
          <w:color w:val="000000"/>
          <w:kern w:val="0"/>
          <w:sz w:val="30"/>
          <w:szCs w:val="30"/>
        </w:rPr>
        <w:t>，注重多学科综合研究，积极培养基地自身的研究特色和优势研究领域，着力建设具有当代“浙学”特色的学术高地和</w:t>
      </w:r>
      <w:proofErr w:type="gramStart"/>
      <w:r w:rsidRPr="001034BF">
        <w:rPr>
          <w:rFonts w:ascii="仿宋_GB2312" w:eastAsia="仿宋_GB2312" w:hAnsi="宋体" w:cs="宋体" w:hint="eastAsia"/>
          <w:snapToGrid w:val="0"/>
          <w:color w:val="000000"/>
          <w:kern w:val="0"/>
          <w:sz w:val="30"/>
          <w:szCs w:val="30"/>
        </w:rPr>
        <w:t>新型智库</w:t>
      </w:r>
      <w:proofErr w:type="gramEnd"/>
      <w:r w:rsidRPr="001034BF">
        <w:rPr>
          <w:rFonts w:ascii="仿宋_GB2312" w:eastAsia="仿宋_GB2312" w:hAnsi="宋体" w:cs="宋体" w:hint="eastAsia"/>
          <w:snapToGrid w:val="0"/>
          <w:color w:val="000000"/>
          <w:kern w:val="0"/>
          <w:sz w:val="30"/>
          <w:szCs w:val="30"/>
        </w:rPr>
        <w:t>。</w:t>
      </w:r>
    </w:p>
    <w:p w:rsidR="003A0561" w:rsidRPr="001034BF" w:rsidRDefault="003A0561" w:rsidP="00E91E3D">
      <w:pPr>
        <w:adjustRightInd w:val="0"/>
        <w:snapToGrid w:val="0"/>
        <w:spacing w:line="312" w:lineRule="auto"/>
        <w:ind w:firstLineChars="200" w:firstLine="600"/>
        <w:jc w:val="left"/>
        <w:rPr>
          <w:rFonts w:ascii="黑体" w:eastAsia="黑体" w:hAnsi="宋体" w:cs="宋体"/>
          <w:snapToGrid w:val="0"/>
          <w:color w:val="000000"/>
          <w:kern w:val="0"/>
          <w:sz w:val="30"/>
          <w:szCs w:val="30"/>
        </w:rPr>
      </w:pPr>
      <w:r w:rsidRPr="001034BF">
        <w:rPr>
          <w:rFonts w:ascii="黑体" w:eastAsia="黑体" w:hAnsi="宋体" w:cs="宋体" w:hint="eastAsia"/>
          <w:snapToGrid w:val="0"/>
          <w:color w:val="000000"/>
          <w:kern w:val="0"/>
          <w:sz w:val="30"/>
          <w:szCs w:val="30"/>
        </w:rPr>
        <w:t>二、课题指标</w:t>
      </w:r>
    </w:p>
    <w:p w:rsidR="003A0561" w:rsidRDefault="003A0561" w:rsidP="00E91E3D">
      <w:pPr>
        <w:adjustRightInd w:val="0"/>
        <w:snapToGrid w:val="0"/>
        <w:spacing w:line="312" w:lineRule="auto"/>
        <w:ind w:firstLineChars="200" w:firstLine="600"/>
        <w:jc w:val="left"/>
        <w:rPr>
          <w:rFonts w:ascii="仿宋_GB2312" w:eastAsia="仿宋_GB2312" w:hAnsi="宋体" w:cs="宋体"/>
          <w:snapToGrid w:val="0"/>
          <w:kern w:val="0"/>
          <w:sz w:val="30"/>
          <w:szCs w:val="30"/>
        </w:rPr>
      </w:pPr>
      <w:r>
        <w:rPr>
          <w:rFonts w:ascii="仿宋_GB2312" w:eastAsia="仿宋_GB2312" w:hAnsi="宋体" w:cs="宋体" w:hint="eastAsia"/>
          <w:snapToGrid w:val="0"/>
          <w:kern w:val="0"/>
          <w:sz w:val="30"/>
          <w:szCs w:val="30"/>
        </w:rPr>
        <w:t>本次基地课题分为常规性课题和竞争性课题。常规性课题根据上</w:t>
      </w:r>
      <w:r>
        <w:rPr>
          <w:rFonts w:ascii="仿宋_GB2312" w:eastAsia="仿宋_GB2312" w:hAnsi="宋体" w:cs="宋体" w:hint="eastAsia"/>
          <w:snapToGrid w:val="0"/>
          <w:kern w:val="0"/>
          <w:sz w:val="30"/>
          <w:szCs w:val="30"/>
        </w:rPr>
        <w:lastRenderedPageBreak/>
        <w:t>年度考核情况及课题结题率等因素确定立项数；竞争性课题根据今年申报数量和质量确定立项数。</w:t>
      </w:r>
    </w:p>
    <w:p w:rsidR="003A0561" w:rsidRPr="00EE049A" w:rsidRDefault="003A0561" w:rsidP="00E91E3D">
      <w:pPr>
        <w:adjustRightInd w:val="0"/>
        <w:snapToGrid w:val="0"/>
        <w:spacing w:line="312" w:lineRule="auto"/>
        <w:ind w:firstLineChars="200" w:firstLine="600"/>
        <w:jc w:val="left"/>
        <w:rPr>
          <w:rFonts w:ascii="仿宋_GB2312" w:eastAsia="仿宋_GB2312" w:hAnsi="宋体" w:cs="宋体"/>
          <w:snapToGrid w:val="0"/>
          <w:kern w:val="0"/>
          <w:sz w:val="30"/>
          <w:szCs w:val="30"/>
        </w:rPr>
      </w:pPr>
      <w:r>
        <w:rPr>
          <w:rFonts w:ascii="仿宋_GB2312" w:eastAsia="仿宋_GB2312" w:hAnsi="宋体" w:cs="宋体"/>
          <w:snapToGrid w:val="0"/>
          <w:kern w:val="0"/>
          <w:sz w:val="30"/>
          <w:szCs w:val="30"/>
        </w:rPr>
        <w:t>1</w:t>
      </w:r>
      <w:r>
        <w:rPr>
          <w:rFonts w:ascii="仿宋_GB2312" w:eastAsia="仿宋_GB2312" w:hAnsi="宋体" w:cs="宋体" w:hint="eastAsia"/>
          <w:snapToGrid w:val="0"/>
          <w:kern w:val="0"/>
          <w:sz w:val="30"/>
          <w:szCs w:val="30"/>
        </w:rPr>
        <w:t>、</w:t>
      </w:r>
      <w:r>
        <w:rPr>
          <w:rFonts w:ascii="仿宋_GB2312" w:eastAsia="仿宋_GB2312" w:hAnsi="宋体" w:cs="宋体"/>
          <w:snapToGrid w:val="0"/>
          <w:kern w:val="0"/>
          <w:sz w:val="30"/>
          <w:szCs w:val="30"/>
        </w:rPr>
        <w:t>26</w:t>
      </w:r>
      <w:r w:rsidRPr="00EE049A">
        <w:rPr>
          <w:rFonts w:ascii="仿宋_GB2312" w:eastAsia="仿宋_GB2312" w:hAnsi="宋体" w:cs="宋体" w:hint="eastAsia"/>
          <w:snapToGrid w:val="0"/>
          <w:kern w:val="0"/>
          <w:sz w:val="30"/>
          <w:szCs w:val="30"/>
        </w:rPr>
        <w:t>个重点研究基地</w:t>
      </w:r>
      <w:r>
        <w:rPr>
          <w:rFonts w:ascii="仿宋_GB2312" w:eastAsia="仿宋_GB2312" w:hAnsi="宋体" w:cs="宋体" w:hint="eastAsia"/>
          <w:snapToGrid w:val="0"/>
          <w:kern w:val="0"/>
          <w:sz w:val="30"/>
          <w:szCs w:val="30"/>
        </w:rPr>
        <w:t>每个基地设</w:t>
      </w:r>
      <w:r>
        <w:rPr>
          <w:rFonts w:ascii="仿宋_GB2312" w:eastAsia="仿宋_GB2312" w:hAnsi="宋体" w:cs="宋体"/>
          <w:snapToGrid w:val="0"/>
          <w:kern w:val="0"/>
          <w:sz w:val="30"/>
          <w:szCs w:val="30"/>
        </w:rPr>
        <w:t>3</w:t>
      </w:r>
      <w:r>
        <w:rPr>
          <w:rFonts w:ascii="仿宋_GB2312" w:eastAsia="仿宋_GB2312" w:hAnsi="宋体" w:cs="宋体" w:hint="eastAsia"/>
          <w:snapToGrid w:val="0"/>
          <w:kern w:val="0"/>
          <w:sz w:val="30"/>
          <w:szCs w:val="30"/>
        </w:rPr>
        <w:t>项常规性课题，根据专家评审结果另设不超过</w:t>
      </w:r>
      <w:r>
        <w:rPr>
          <w:rFonts w:ascii="仿宋_GB2312" w:eastAsia="仿宋_GB2312" w:hAnsi="宋体" w:cs="宋体"/>
          <w:snapToGrid w:val="0"/>
          <w:kern w:val="0"/>
          <w:sz w:val="30"/>
          <w:szCs w:val="30"/>
        </w:rPr>
        <w:t>4</w:t>
      </w:r>
      <w:r>
        <w:rPr>
          <w:rFonts w:ascii="仿宋_GB2312" w:eastAsia="仿宋_GB2312" w:hAnsi="宋体" w:cs="宋体" w:hint="eastAsia"/>
          <w:snapToGrid w:val="0"/>
          <w:kern w:val="0"/>
          <w:sz w:val="30"/>
          <w:szCs w:val="30"/>
        </w:rPr>
        <w:t>项竞争性课题。</w:t>
      </w:r>
    </w:p>
    <w:p w:rsidR="003A0561" w:rsidRPr="00EE049A" w:rsidRDefault="003A0561" w:rsidP="00E91E3D">
      <w:pPr>
        <w:adjustRightInd w:val="0"/>
        <w:snapToGrid w:val="0"/>
        <w:spacing w:line="312" w:lineRule="auto"/>
        <w:ind w:firstLineChars="200" w:firstLine="600"/>
        <w:jc w:val="left"/>
        <w:rPr>
          <w:rFonts w:ascii="仿宋_GB2312" w:eastAsia="仿宋_GB2312" w:hAnsi="宋体" w:cs="宋体"/>
          <w:snapToGrid w:val="0"/>
          <w:kern w:val="0"/>
          <w:sz w:val="30"/>
          <w:szCs w:val="30"/>
        </w:rPr>
      </w:pPr>
      <w:r>
        <w:rPr>
          <w:rFonts w:ascii="仿宋_GB2312" w:eastAsia="仿宋_GB2312" w:hAnsi="宋体" w:cs="宋体"/>
          <w:snapToGrid w:val="0"/>
          <w:kern w:val="0"/>
          <w:sz w:val="30"/>
          <w:szCs w:val="30"/>
        </w:rPr>
        <w:t>2</w:t>
      </w:r>
      <w:r>
        <w:rPr>
          <w:rFonts w:ascii="仿宋_GB2312" w:eastAsia="仿宋_GB2312" w:hAnsi="宋体" w:cs="宋体" w:hint="eastAsia"/>
          <w:snapToGrid w:val="0"/>
          <w:kern w:val="0"/>
          <w:sz w:val="30"/>
          <w:szCs w:val="30"/>
        </w:rPr>
        <w:t>、</w:t>
      </w:r>
      <w:r w:rsidRPr="00EE049A">
        <w:rPr>
          <w:rFonts w:ascii="仿宋_GB2312" w:eastAsia="仿宋_GB2312" w:hAnsi="宋体" w:cs="宋体" w:hint="eastAsia"/>
          <w:snapToGrid w:val="0"/>
          <w:kern w:val="0"/>
          <w:sz w:val="30"/>
          <w:szCs w:val="30"/>
        </w:rPr>
        <w:t>重点培育基地</w:t>
      </w:r>
      <w:r>
        <w:rPr>
          <w:rFonts w:ascii="仿宋_GB2312" w:eastAsia="仿宋_GB2312" w:hAnsi="宋体" w:cs="宋体" w:hint="eastAsia"/>
          <w:snapToGrid w:val="0"/>
          <w:kern w:val="0"/>
          <w:sz w:val="30"/>
          <w:szCs w:val="30"/>
        </w:rPr>
        <w:t>设</w:t>
      </w:r>
      <w:r>
        <w:rPr>
          <w:rFonts w:ascii="仿宋_GB2312" w:eastAsia="仿宋_GB2312" w:hAnsi="宋体" w:cs="宋体"/>
          <w:snapToGrid w:val="0"/>
          <w:kern w:val="0"/>
          <w:sz w:val="30"/>
          <w:szCs w:val="30"/>
        </w:rPr>
        <w:t>5</w:t>
      </w:r>
      <w:r w:rsidRPr="00EE049A">
        <w:rPr>
          <w:rFonts w:ascii="仿宋_GB2312" w:eastAsia="仿宋_GB2312" w:hAnsi="宋体" w:cs="宋体" w:hint="eastAsia"/>
          <w:snapToGrid w:val="0"/>
          <w:kern w:val="0"/>
          <w:sz w:val="30"/>
          <w:szCs w:val="30"/>
        </w:rPr>
        <w:t>项</w:t>
      </w:r>
      <w:r>
        <w:rPr>
          <w:rFonts w:ascii="仿宋_GB2312" w:eastAsia="仿宋_GB2312" w:hAnsi="宋体" w:cs="宋体" w:hint="eastAsia"/>
          <w:snapToGrid w:val="0"/>
          <w:kern w:val="0"/>
          <w:sz w:val="30"/>
          <w:szCs w:val="30"/>
        </w:rPr>
        <w:t>课题，根据专家评审结果设</w:t>
      </w:r>
      <w:r w:rsidRPr="00EE049A">
        <w:rPr>
          <w:rFonts w:ascii="仿宋_GB2312" w:eastAsia="仿宋_GB2312" w:hAnsi="宋体" w:cs="宋体" w:hint="eastAsia"/>
          <w:snapToGrid w:val="0"/>
          <w:kern w:val="0"/>
          <w:sz w:val="30"/>
          <w:szCs w:val="30"/>
        </w:rPr>
        <w:t>省社科规划课题</w:t>
      </w:r>
      <w:r>
        <w:rPr>
          <w:rFonts w:ascii="仿宋_GB2312" w:eastAsia="仿宋_GB2312" w:hAnsi="宋体" w:cs="宋体" w:hint="eastAsia"/>
          <w:snapToGrid w:val="0"/>
          <w:kern w:val="0"/>
          <w:sz w:val="30"/>
          <w:szCs w:val="30"/>
        </w:rPr>
        <w:t>和</w:t>
      </w:r>
      <w:r w:rsidRPr="00EE049A">
        <w:rPr>
          <w:rFonts w:ascii="仿宋_GB2312" w:eastAsia="仿宋_GB2312" w:hAnsi="宋体" w:cs="宋体" w:hint="eastAsia"/>
          <w:snapToGrid w:val="0"/>
          <w:kern w:val="0"/>
          <w:sz w:val="30"/>
          <w:szCs w:val="30"/>
        </w:rPr>
        <w:t>省社科联课题。</w:t>
      </w:r>
    </w:p>
    <w:p w:rsidR="003A0561" w:rsidRPr="001034BF" w:rsidRDefault="003A0561" w:rsidP="00E91E3D">
      <w:pPr>
        <w:adjustRightInd w:val="0"/>
        <w:snapToGrid w:val="0"/>
        <w:spacing w:line="312" w:lineRule="auto"/>
        <w:ind w:firstLineChars="200" w:firstLine="600"/>
        <w:jc w:val="left"/>
        <w:rPr>
          <w:rFonts w:ascii="仿宋_GB2312" w:eastAsia="仿宋_GB2312" w:hAnsi="宋体" w:cs="宋体"/>
          <w:snapToGrid w:val="0"/>
          <w:color w:val="000000"/>
          <w:kern w:val="0"/>
          <w:sz w:val="30"/>
          <w:szCs w:val="30"/>
        </w:rPr>
      </w:pPr>
      <w:r>
        <w:rPr>
          <w:rFonts w:ascii="仿宋_GB2312" w:eastAsia="仿宋_GB2312" w:hAnsi="宋体" w:cs="宋体" w:hint="eastAsia"/>
          <w:snapToGrid w:val="0"/>
          <w:color w:val="000000"/>
          <w:kern w:val="0"/>
          <w:sz w:val="30"/>
          <w:szCs w:val="30"/>
        </w:rPr>
        <w:t>各</w:t>
      </w:r>
      <w:r w:rsidRPr="001034BF">
        <w:rPr>
          <w:rFonts w:ascii="仿宋_GB2312" w:eastAsia="仿宋_GB2312" w:hAnsi="宋体" w:cs="宋体" w:hint="eastAsia"/>
          <w:snapToGrid w:val="0"/>
          <w:color w:val="000000"/>
          <w:kern w:val="0"/>
          <w:sz w:val="30"/>
          <w:szCs w:val="30"/>
        </w:rPr>
        <w:t>基地</w:t>
      </w:r>
      <w:r>
        <w:rPr>
          <w:rFonts w:ascii="仿宋_GB2312" w:eastAsia="仿宋_GB2312" w:hAnsi="宋体" w:cs="宋体" w:hint="eastAsia"/>
          <w:snapToGrid w:val="0"/>
          <w:color w:val="000000"/>
          <w:kern w:val="0"/>
          <w:sz w:val="30"/>
          <w:szCs w:val="30"/>
        </w:rPr>
        <w:t>可</w:t>
      </w:r>
      <w:r w:rsidRPr="001034BF">
        <w:rPr>
          <w:rFonts w:ascii="仿宋_GB2312" w:eastAsia="仿宋_GB2312" w:hAnsi="宋体" w:cs="宋体" w:hint="eastAsia"/>
          <w:snapToGrid w:val="0"/>
          <w:color w:val="000000"/>
          <w:kern w:val="0"/>
          <w:sz w:val="30"/>
          <w:szCs w:val="30"/>
        </w:rPr>
        <w:t>根据实际情况向省社科</w:t>
      </w:r>
      <w:proofErr w:type="gramStart"/>
      <w:r w:rsidRPr="001034BF">
        <w:rPr>
          <w:rFonts w:ascii="仿宋_GB2312" w:eastAsia="仿宋_GB2312" w:hAnsi="宋体" w:cs="宋体" w:hint="eastAsia"/>
          <w:snapToGrid w:val="0"/>
          <w:color w:val="000000"/>
          <w:kern w:val="0"/>
          <w:sz w:val="30"/>
          <w:szCs w:val="30"/>
        </w:rPr>
        <w:t>联申请</w:t>
      </w:r>
      <w:proofErr w:type="gramEnd"/>
      <w:r w:rsidRPr="001034BF">
        <w:rPr>
          <w:rFonts w:ascii="仿宋_GB2312" w:eastAsia="仿宋_GB2312" w:hAnsi="宋体" w:cs="宋体" w:hint="eastAsia"/>
          <w:snapToGrid w:val="0"/>
          <w:color w:val="000000"/>
          <w:kern w:val="0"/>
          <w:sz w:val="30"/>
          <w:szCs w:val="30"/>
        </w:rPr>
        <w:t>减少立项课题数</w:t>
      </w:r>
      <w:r>
        <w:rPr>
          <w:rFonts w:ascii="仿宋_GB2312" w:eastAsia="仿宋_GB2312" w:hAnsi="宋体" w:cs="宋体" w:hint="eastAsia"/>
          <w:snapToGrid w:val="0"/>
          <w:color w:val="000000"/>
          <w:kern w:val="0"/>
          <w:sz w:val="30"/>
          <w:szCs w:val="30"/>
        </w:rPr>
        <w:t>和</w:t>
      </w:r>
      <w:r w:rsidRPr="001034BF">
        <w:rPr>
          <w:rFonts w:ascii="仿宋_GB2312" w:eastAsia="仿宋_GB2312" w:hAnsi="宋体" w:cs="宋体" w:hint="eastAsia"/>
          <w:snapToGrid w:val="0"/>
          <w:color w:val="000000"/>
          <w:kern w:val="0"/>
          <w:sz w:val="30"/>
          <w:szCs w:val="30"/>
        </w:rPr>
        <w:t>重点课题立项数，但不得减少外单位申请人的立项数。</w:t>
      </w:r>
    </w:p>
    <w:p w:rsidR="003A0561" w:rsidRPr="001034BF" w:rsidRDefault="003A0561" w:rsidP="00E91E3D">
      <w:pPr>
        <w:adjustRightInd w:val="0"/>
        <w:snapToGrid w:val="0"/>
        <w:spacing w:line="312" w:lineRule="auto"/>
        <w:ind w:firstLineChars="200" w:firstLine="600"/>
        <w:jc w:val="left"/>
        <w:rPr>
          <w:rFonts w:ascii="黑体" w:eastAsia="黑体" w:hAnsi="宋体" w:cs="宋体"/>
          <w:snapToGrid w:val="0"/>
          <w:color w:val="000000"/>
          <w:kern w:val="0"/>
          <w:sz w:val="30"/>
          <w:szCs w:val="30"/>
        </w:rPr>
      </w:pPr>
      <w:r w:rsidRPr="001034BF">
        <w:rPr>
          <w:rFonts w:ascii="黑体" w:eastAsia="黑体" w:hAnsi="宋体" w:cs="宋体" w:hint="eastAsia"/>
          <w:snapToGrid w:val="0"/>
          <w:color w:val="000000"/>
          <w:kern w:val="0"/>
          <w:sz w:val="30"/>
          <w:szCs w:val="30"/>
        </w:rPr>
        <w:t>三、课题申报</w:t>
      </w:r>
    </w:p>
    <w:p w:rsidR="003A0561" w:rsidRPr="001034BF" w:rsidRDefault="003A0561" w:rsidP="00E91E3D">
      <w:pPr>
        <w:adjustRightInd w:val="0"/>
        <w:snapToGrid w:val="0"/>
        <w:spacing w:line="312" w:lineRule="auto"/>
        <w:ind w:firstLineChars="200" w:firstLine="600"/>
        <w:jc w:val="left"/>
        <w:rPr>
          <w:rFonts w:ascii="仿宋_GB2312" w:eastAsia="仿宋_GB2312" w:hAnsi="宋体" w:cs="宋体"/>
          <w:snapToGrid w:val="0"/>
          <w:color w:val="000000"/>
          <w:kern w:val="0"/>
          <w:sz w:val="30"/>
          <w:szCs w:val="30"/>
        </w:rPr>
      </w:pPr>
      <w:r w:rsidRPr="001034BF">
        <w:rPr>
          <w:rFonts w:ascii="仿宋_GB2312" w:eastAsia="仿宋_GB2312" w:hAnsi="宋体" w:cs="宋体"/>
          <w:snapToGrid w:val="0"/>
          <w:color w:val="000000"/>
          <w:kern w:val="0"/>
          <w:sz w:val="30"/>
          <w:szCs w:val="30"/>
        </w:rPr>
        <w:t>201</w:t>
      </w:r>
      <w:r>
        <w:rPr>
          <w:rFonts w:ascii="仿宋_GB2312" w:eastAsia="仿宋_GB2312" w:hAnsi="宋体" w:cs="宋体"/>
          <w:snapToGrid w:val="0"/>
          <w:color w:val="000000"/>
          <w:kern w:val="0"/>
          <w:sz w:val="30"/>
          <w:szCs w:val="30"/>
        </w:rPr>
        <w:t>5</w:t>
      </w:r>
      <w:r w:rsidRPr="001034BF">
        <w:rPr>
          <w:rFonts w:ascii="仿宋_GB2312" w:eastAsia="仿宋_GB2312" w:hAnsi="宋体" w:cs="宋体" w:hint="eastAsia"/>
          <w:snapToGrid w:val="0"/>
          <w:color w:val="000000"/>
          <w:kern w:val="0"/>
          <w:sz w:val="30"/>
          <w:szCs w:val="30"/>
        </w:rPr>
        <w:t>年度基地课题申报工作在各基地依托单位领导下，由基地负责组织发动和申报受理。</w:t>
      </w:r>
    </w:p>
    <w:p w:rsidR="003A0561" w:rsidRPr="001034BF" w:rsidRDefault="003A0561" w:rsidP="00E91E3D">
      <w:pPr>
        <w:adjustRightInd w:val="0"/>
        <w:snapToGrid w:val="0"/>
        <w:spacing w:line="312" w:lineRule="auto"/>
        <w:ind w:firstLineChars="200" w:firstLine="600"/>
        <w:jc w:val="left"/>
        <w:rPr>
          <w:rFonts w:ascii="仿宋_GB2312" w:eastAsia="仿宋_GB2312" w:hAnsi="宋体" w:cs="宋体"/>
          <w:snapToGrid w:val="0"/>
          <w:color w:val="000000"/>
          <w:kern w:val="0"/>
          <w:sz w:val="30"/>
          <w:szCs w:val="30"/>
        </w:rPr>
      </w:pPr>
      <w:r w:rsidRPr="001034BF">
        <w:rPr>
          <w:rFonts w:ascii="仿宋_GB2312" w:eastAsia="仿宋_GB2312" w:hAnsi="宋体" w:cs="宋体" w:hint="eastAsia"/>
          <w:snapToGrid w:val="0"/>
          <w:color w:val="000000"/>
          <w:kern w:val="0"/>
          <w:sz w:val="30"/>
          <w:szCs w:val="30"/>
        </w:rPr>
        <w:t>各基地须根据本年度课题申报的要求，制定本基地课题申报通知，并在“浙江社科网”、基地依托单位网站、基地网站等媒介上向社会公开发布。课题申报通知应结合各自发展规划，发布本年度课题指南或研究重点。其中，重点课题应紧紧围绕我国特别是我省全面深化改革和现代化建设中的重大理论和现实问题，围绕基地研究领域的学术前沿问题，明确具体选题、研究成果形式等。同时，鼓励基地由负责人或学术带头人牵头，以系列著作的形式，申报重点课题。如侧重应用对策研究基地，可围绕基地研究领域中的重大问题，组织申报“基地年度发展报告”课题，在</w:t>
      </w:r>
      <w:r w:rsidRPr="001034BF">
        <w:rPr>
          <w:rFonts w:ascii="仿宋_GB2312" w:eastAsia="仿宋_GB2312" w:hAnsi="宋体" w:cs="宋体"/>
          <w:snapToGrid w:val="0"/>
          <w:color w:val="000000"/>
          <w:kern w:val="0"/>
          <w:sz w:val="30"/>
          <w:szCs w:val="30"/>
        </w:rPr>
        <w:t>3</w:t>
      </w:r>
      <w:r w:rsidRPr="001034BF">
        <w:rPr>
          <w:rFonts w:ascii="仿宋_GB2312" w:eastAsia="仿宋_GB2312" w:hAnsi="宋体" w:cs="宋体" w:hint="eastAsia"/>
          <w:snapToGrid w:val="0"/>
          <w:color w:val="000000"/>
          <w:kern w:val="0"/>
          <w:sz w:val="30"/>
          <w:szCs w:val="30"/>
        </w:rPr>
        <w:t>年内每年撰写并出版一本高质量的年度发展报告；侧重基础理论研究基地，可以组织若干子课题申报基地研究领域中的重大学术问题，在</w:t>
      </w:r>
      <w:r w:rsidRPr="001034BF">
        <w:rPr>
          <w:rFonts w:ascii="仿宋_GB2312" w:eastAsia="仿宋_GB2312" w:hAnsi="宋体" w:cs="宋体"/>
          <w:snapToGrid w:val="0"/>
          <w:color w:val="000000"/>
          <w:kern w:val="0"/>
          <w:sz w:val="30"/>
          <w:szCs w:val="30"/>
        </w:rPr>
        <w:t>4</w:t>
      </w:r>
      <w:r w:rsidRPr="001034BF">
        <w:rPr>
          <w:rFonts w:ascii="仿宋_GB2312" w:eastAsia="仿宋_GB2312" w:hAnsi="宋体" w:cs="宋体" w:hint="eastAsia"/>
          <w:snapToGrid w:val="0"/>
          <w:color w:val="000000"/>
          <w:kern w:val="0"/>
          <w:sz w:val="30"/>
          <w:szCs w:val="30"/>
        </w:rPr>
        <w:t>年内出版系列学术著作。</w:t>
      </w:r>
    </w:p>
    <w:p w:rsidR="003A0561" w:rsidRPr="001034BF" w:rsidRDefault="003A0561" w:rsidP="00E91E3D">
      <w:pPr>
        <w:adjustRightInd w:val="0"/>
        <w:snapToGrid w:val="0"/>
        <w:spacing w:line="312" w:lineRule="auto"/>
        <w:ind w:firstLineChars="200" w:firstLine="600"/>
        <w:jc w:val="left"/>
        <w:rPr>
          <w:rFonts w:ascii="黑体" w:eastAsia="黑体" w:hAnsi="宋体" w:cs="宋体"/>
          <w:snapToGrid w:val="0"/>
          <w:color w:val="000000"/>
          <w:kern w:val="0"/>
          <w:sz w:val="30"/>
          <w:szCs w:val="30"/>
        </w:rPr>
      </w:pPr>
      <w:r w:rsidRPr="001034BF">
        <w:rPr>
          <w:rFonts w:ascii="黑体" w:eastAsia="黑体" w:hAnsi="宋体" w:cs="宋体" w:hint="eastAsia"/>
          <w:snapToGrid w:val="0"/>
          <w:color w:val="000000"/>
          <w:kern w:val="0"/>
          <w:sz w:val="30"/>
          <w:szCs w:val="30"/>
        </w:rPr>
        <w:t>四、课题评审</w:t>
      </w:r>
    </w:p>
    <w:p w:rsidR="003A0561" w:rsidRPr="001034BF" w:rsidRDefault="003A0561" w:rsidP="00E91E3D">
      <w:pPr>
        <w:adjustRightInd w:val="0"/>
        <w:snapToGrid w:val="0"/>
        <w:spacing w:line="312" w:lineRule="auto"/>
        <w:ind w:firstLineChars="200" w:firstLine="600"/>
        <w:rPr>
          <w:rFonts w:ascii="仿宋_GB2312" w:eastAsia="仿宋_GB2312" w:hAnsi="宋体" w:cs="宋体"/>
          <w:snapToGrid w:val="0"/>
          <w:color w:val="000000"/>
          <w:kern w:val="0"/>
          <w:sz w:val="30"/>
          <w:szCs w:val="30"/>
        </w:rPr>
      </w:pPr>
      <w:r w:rsidRPr="001034BF">
        <w:rPr>
          <w:rFonts w:ascii="仿宋_GB2312" w:eastAsia="仿宋_GB2312" w:hAnsi="宋体" w:cs="宋体" w:hint="eastAsia"/>
          <w:snapToGrid w:val="0"/>
          <w:color w:val="000000"/>
          <w:kern w:val="0"/>
          <w:sz w:val="30"/>
          <w:szCs w:val="30"/>
        </w:rPr>
        <w:t>课题评审遵循“公平、公正、客观、规范”的原则，采用两轮评审制：</w:t>
      </w:r>
      <w:r w:rsidRPr="001034BF">
        <w:rPr>
          <w:rFonts w:ascii="仿宋_GB2312" w:eastAsia="仿宋_GB2312" w:hAnsi="宋体" w:cs="宋体"/>
          <w:snapToGrid w:val="0"/>
          <w:color w:val="000000"/>
          <w:kern w:val="0"/>
          <w:sz w:val="30"/>
          <w:szCs w:val="30"/>
        </w:rPr>
        <w:t xml:space="preserve"> </w:t>
      </w:r>
    </w:p>
    <w:p w:rsidR="003A0561" w:rsidRPr="00B02A1D" w:rsidRDefault="003A0561" w:rsidP="00E91E3D">
      <w:pPr>
        <w:adjustRightInd w:val="0"/>
        <w:snapToGrid w:val="0"/>
        <w:spacing w:line="312" w:lineRule="auto"/>
        <w:ind w:firstLineChars="200" w:firstLine="600"/>
        <w:jc w:val="left"/>
        <w:rPr>
          <w:rFonts w:ascii="仿宋_GB2312" w:eastAsia="仿宋_GB2312" w:hAnsi="宋体" w:cs="宋体"/>
          <w:snapToGrid w:val="0"/>
          <w:color w:val="000000"/>
          <w:kern w:val="0"/>
          <w:sz w:val="30"/>
          <w:szCs w:val="30"/>
          <w:u w:val="single"/>
        </w:rPr>
      </w:pPr>
      <w:r w:rsidRPr="001034BF">
        <w:rPr>
          <w:rFonts w:ascii="仿宋_GB2312" w:eastAsia="仿宋_GB2312" w:hAnsi="宋体" w:cs="宋体"/>
          <w:snapToGrid w:val="0"/>
          <w:color w:val="000000"/>
          <w:kern w:val="0"/>
          <w:sz w:val="30"/>
          <w:szCs w:val="30"/>
        </w:rPr>
        <w:t>1.</w:t>
      </w:r>
      <w:r w:rsidRPr="001034BF">
        <w:rPr>
          <w:rFonts w:ascii="仿宋_GB2312" w:eastAsia="仿宋_GB2312" w:hAnsi="宋体" w:cs="宋体" w:hint="eastAsia"/>
          <w:snapToGrid w:val="0"/>
          <w:color w:val="000000"/>
          <w:kern w:val="0"/>
          <w:sz w:val="30"/>
          <w:szCs w:val="30"/>
        </w:rPr>
        <w:t>第一轮初审。由基地依托单位、基地及基地学术委员会共同负责，组织基地研究领域具有正高级职称或相当于正高职称的专家学者进行初审，其中基地学术委员会委员不得少于</w:t>
      </w:r>
      <w:r w:rsidRPr="001034BF">
        <w:rPr>
          <w:rFonts w:ascii="仿宋_GB2312" w:eastAsia="仿宋_GB2312" w:hAnsi="宋体" w:cs="宋体"/>
          <w:snapToGrid w:val="0"/>
          <w:color w:val="000000"/>
          <w:kern w:val="0"/>
          <w:sz w:val="30"/>
          <w:szCs w:val="30"/>
        </w:rPr>
        <w:t>1/3</w:t>
      </w:r>
      <w:r w:rsidRPr="001034BF">
        <w:rPr>
          <w:rFonts w:ascii="仿宋_GB2312" w:eastAsia="仿宋_GB2312" w:hAnsi="宋体" w:cs="宋体" w:hint="eastAsia"/>
          <w:snapToGrid w:val="0"/>
          <w:color w:val="000000"/>
          <w:kern w:val="0"/>
          <w:sz w:val="30"/>
          <w:szCs w:val="30"/>
        </w:rPr>
        <w:t>，外单位专家不得</w:t>
      </w:r>
      <w:r w:rsidRPr="001034BF">
        <w:rPr>
          <w:rFonts w:ascii="仿宋_GB2312" w:eastAsia="仿宋_GB2312" w:hAnsi="宋体" w:cs="宋体" w:hint="eastAsia"/>
          <w:snapToGrid w:val="0"/>
          <w:color w:val="000000"/>
          <w:kern w:val="0"/>
          <w:sz w:val="30"/>
          <w:szCs w:val="30"/>
        </w:rPr>
        <w:lastRenderedPageBreak/>
        <w:t>少于</w:t>
      </w:r>
      <w:r w:rsidRPr="001034BF">
        <w:rPr>
          <w:rFonts w:ascii="仿宋_GB2312" w:eastAsia="仿宋_GB2312" w:hAnsi="宋体" w:cs="宋体"/>
          <w:snapToGrid w:val="0"/>
          <w:color w:val="000000"/>
          <w:kern w:val="0"/>
          <w:sz w:val="30"/>
          <w:szCs w:val="30"/>
        </w:rPr>
        <w:t>1/3</w:t>
      </w:r>
      <w:r w:rsidRPr="001034BF">
        <w:rPr>
          <w:rFonts w:ascii="仿宋_GB2312" w:eastAsia="仿宋_GB2312" w:hAnsi="宋体" w:cs="宋体" w:hint="eastAsia"/>
          <w:snapToGrid w:val="0"/>
          <w:color w:val="000000"/>
          <w:kern w:val="0"/>
          <w:sz w:val="30"/>
          <w:szCs w:val="30"/>
        </w:rPr>
        <w:t>。</w:t>
      </w:r>
      <w:r w:rsidRPr="00B02A1D">
        <w:rPr>
          <w:rFonts w:ascii="仿宋_GB2312" w:eastAsia="仿宋_GB2312" w:hAnsi="宋体" w:cs="宋体" w:hint="eastAsia"/>
          <w:snapToGrid w:val="0"/>
          <w:color w:val="000000"/>
          <w:kern w:val="0"/>
          <w:sz w:val="30"/>
          <w:szCs w:val="30"/>
        </w:rPr>
        <w:t>各基地根据第一轮初审情况，向省社科联推荐</w:t>
      </w:r>
      <w:r w:rsidRPr="00B02A1D">
        <w:rPr>
          <w:rFonts w:ascii="仿宋_GB2312" w:eastAsia="仿宋_GB2312" w:hAnsi="宋体" w:cs="宋体"/>
          <w:snapToGrid w:val="0"/>
          <w:color w:val="000000"/>
          <w:kern w:val="0"/>
          <w:sz w:val="30"/>
          <w:szCs w:val="30"/>
        </w:rPr>
        <w:t>15</w:t>
      </w:r>
      <w:r w:rsidRPr="00B02A1D">
        <w:rPr>
          <w:rFonts w:ascii="仿宋_GB2312" w:eastAsia="仿宋_GB2312" w:hAnsi="宋体" w:cs="宋体" w:hint="eastAsia"/>
          <w:snapToGrid w:val="0"/>
          <w:color w:val="000000"/>
          <w:kern w:val="0"/>
          <w:sz w:val="30"/>
          <w:szCs w:val="30"/>
        </w:rPr>
        <w:t>项课题参加第二轮评审，其中外单位研究者申报的不得少于</w:t>
      </w:r>
      <w:r w:rsidRPr="00B02A1D">
        <w:rPr>
          <w:rFonts w:ascii="仿宋_GB2312" w:eastAsia="仿宋_GB2312" w:hAnsi="宋体" w:cs="宋体"/>
          <w:snapToGrid w:val="0"/>
          <w:color w:val="000000"/>
          <w:kern w:val="0"/>
          <w:sz w:val="30"/>
          <w:szCs w:val="30"/>
        </w:rPr>
        <w:t>5</w:t>
      </w:r>
      <w:r w:rsidRPr="00B02A1D">
        <w:rPr>
          <w:rFonts w:ascii="仿宋_GB2312" w:eastAsia="仿宋_GB2312" w:hAnsi="宋体" w:cs="宋体" w:hint="eastAsia"/>
          <w:snapToGrid w:val="0"/>
          <w:color w:val="000000"/>
          <w:kern w:val="0"/>
          <w:sz w:val="30"/>
          <w:szCs w:val="30"/>
        </w:rPr>
        <w:t>项。</w:t>
      </w:r>
    </w:p>
    <w:p w:rsidR="003A0561" w:rsidRPr="001034BF" w:rsidRDefault="003A0561" w:rsidP="00E91E3D">
      <w:pPr>
        <w:adjustRightInd w:val="0"/>
        <w:snapToGrid w:val="0"/>
        <w:spacing w:line="312" w:lineRule="auto"/>
        <w:ind w:firstLineChars="200" w:firstLine="600"/>
        <w:jc w:val="left"/>
        <w:rPr>
          <w:rFonts w:ascii="仿宋_GB2312" w:eastAsia="仿宋_GB2312" w:hAnsi="宋体" w:cs="宋体"/>
          <w:snapToGrid w:val="0"/>
          <w:color w:val="000000"/>
          <w:kern w:val="0"/>
          <w:sz w:val="30"/>
          <w:szCs w:val="30"/>
        </w:rPr>
      </w:pPr>
      <w:r w:rsidRPr="001034BF">
        <w:rPr>
          <w:rFonts w:ascii="仿宋_GB2312" w:eastAsia="仿宋_GB2312" w:hAnsi="宋体" w:cs="宋体"/>
          <w:snapToGrid w:val="0"/>
          <w:color w:val="000000"/>
          <w:kern w:val="0"/>
          <w:sz w:val="30"/>
          <w:szCs w:val="30"/>
        </w:rPr>
        <w:t>2.</w:t>
      </w:r>
      <w:r w:rsidRPr="001034BF">
        <w:rPr>
          <w:rFonts w:ascii="仿宋_GB2312" w:eastAsia="仿宋_GB2312" w:hAnsi="宋体" w:cs="宋体" w:hint="eastAsia"/>
          <w:snapToGrid w:val="0"/>
          <w:color w:val="000000"/>
          <w:kern w:val="0"/>
          <w:sz w:val="30"/>
          <w:szCs w:val="30"/>
        </w:rPr>
        <w:t>第二轮评审。由省社科联组织相关学科的专家进行，实行分级梯度评审，即按省社科规划重点课题和一般课题、省社科</w:t>
      </w:r>
      <w:proofErr w:type="gramStart"/>
      <w:r w:rsidRPr="001034BF">
        <w:rPr>
          <w:rFonts w:ascii="仿宋_GB2312" w:eastAsia="仿宋_GB2312" w:hAnsi="宋体" w:cs="宋体" w:hint="eastAsia"/>
          <w:snapToGrid w:val="0"/>
          <w:color w:val="000000"/>
          <w:kern w:val="0"/>
          <w:sz w:val="30"/>
          <w:szCs w:val="30"/>
        </w:rPr>
        <w:t>联重点</w:t>
      </w:r>
      <w:proofErr w:type="gramEnd"/>
      <w:r w:rsidRPr="001034BF">
        <w:rPr>
          <w:rFonts w:ascii="仿宋_GB2312" w:eastAsia="仿宋_GB2312" w:hAnsi="宋体" w:cs="宋体" w:hint="eastAsia"/>
          <w:snapToGrid w:val="0"/>
          <w:color w:val="000000"/>
          <w:kern w:val="0"/>
          <w:sz w:val="30"/>
          <w:szCs w:val="30"/>
        </w:rPr>
        <w:t>课题和年度课题的顺序依次评审。</w:t>
      </w:r>
      <w:r>
        <w:rPr>
          <w:rFonts w:ascii="仿宋_GB2312" w:eastAsia="仿宋_GB2312" w:hAnsi="宋体" w:cs="宋体" w:hint="eastAsia"/>
          <w:snapToGrid w:val="0"/>
          <w:color w:val="000000"/>
          <w:kern w:val="0"/>
          <w:sz w:val="30"/>
          <w:szCs w:val="30"/>
        </w:rPr>
        <w:t>重点培育</w:t>
      </w:r>
      <w:r w:rsidRPr="001034BF">
        <w:rPr>
          <w:rFonts w:ascii="仿宋_GB2312" w:eastAsia="仿宋_GB2312" w:hAnsi="宋体" w:cs="宋体" w:hint="eastAsia"/>
          <w:snapToGrid w:val="0"/>
          <w:color w:val="000000"/>
          <w:kern w:val="0"/>
          <w:sz w:val="30"/>
          <w:szCs w:val="30"/>
        </w:rPr>
        <w:t>基地申报的课题，如未获得省级课题，按顺序自动转入下一级别课题的评审。课题级别由专家组根据课题质量评定，申报时不必注明申报哪一级别课题。立项课题经公示后正式发布。</w:t>
      </w:r>
    </w:p>
    <w:p w:rsidR="003A0561" w:rsidRPr="001034BF" w:rsidRDefault="003A0561" w:rsidP="00E91E3D">
      <w:pPr>
        <w:adjustRightInd w:val="0"/>
        <w:snapToGrid w:val="0"/>
        <w:spacing w:line="312" w:lineRule="auto"/>
        <w:ind w:firstLineChars="200" w:firstLine="600"/>
        <w:jc w:val="left"/>
        <w:rPr>
          <w:rFonts w:ascii="黑体" w:eastAsia="黑体" w:hAnsi="宋体" w:cs="宋体"/>
          <w:snapToGrid w:val="0"/>
          <w:color w:val="000000"/>
          <w:kern w:val="0"/>
          <w:sz w:val="30"/>
          <w:szCs w:val="30"/>
        </w:rPr>
      </w:pPr>
      <w:r w:rsidRPr="001034BF">
        <w:rPr>
          <w:rFonts w:ascii="黑体" w:eastAsia="黑体" w:hAnsi="宋体" w:cs="宋体" w:hint="eastAsia"/>
          <w:snapToGrid w:val="0"/>
          <w:color w:val="000000"/>
          <w:kern w:val="0"/>
          <w:sz w:val="30"/>
          <w:szCs w:val="30"/>
        </w:rPr>
        <w:t>五、课题管理</w:t>
      </w:r>
    </w:p>
    <w:p w:rsidR="003A0561" w:rsidRPr="001034BF" w:rsidRDefault="003A0561" w:rsidP="00E91E3D">
      <w:pPr>
        <w:adjustRightInd w:val="0"/>
        <w:snapToGrid w:val="0"/>
        <w:spacing w:line="312" w:lineRule="auto"/>
        <w:ind w:firstLineChars="200" w:firstLine="600"/>
        <w:jc w:val="left"/>
        <w:rPr>
          <w:rFonts w:ascii="仿宋_GB2312" w:eastAsia="仿宋_GB2312" w:hAnsi="宋体" w:cs="宋体"/>
          <w:snapToGrid w:val="0"/>
          <w:color w:val="000000"/>
          <w:kern w:val="0"/>
          <w:sz w:val="30"/>
          <w:szCs w:val="30"/>
        </w:rPr>
      </w:pPr>
      <w:r w:rsidRPr="001034BF">
        <w:rPr>
          <w:rFonts w:ascii="仿宋_GB2312" w:eastAsia="仿宋_GB2312" w:hAnsi="宋体" w:cs="宋体" w:hint="eastAsia"/>
          <w:snapToGrid w:val="0"/>
          <w:color w:val="000000"/>
          <w:kern w:val="0"/>
          <w:sz w:val="30"/>
          <w:szCs w:val="30"/>
        </w:rPr>
        <w:t>立项的基地课题，必须遵守省社科规划课题或省社科联课题的《管理办法》，以及所属基地的课题管理制度。基地应与立项课题负责人签订《课题立项协议书》，明确有关要求。</w:t>
      </w:r>
    </w:p>
    <w:p w:rsidR="003A0561" w:rsidRPr="001034BF" w:rsidRDefault="003A0561" w:rsidP="00E91E3D">
      <w:pPr>
        <w:adjustRightInd w:val="0"/>
        <w:snapToGrid w:val="0"/>
        <w:spacing w:line="312" w:lineRule="auto"/>
        <w:ind w:firstLineChars="200" w:firstLine="600"/>
        <w:jc w:val="left"/>
        <w:rPr>
          <w:rFonts w:ascii="仿宋_GB2312" w:eastAsia="仿宋_GB2312" w:hAnsi="宋体" w:cs="宋体"/>
          <w:snapToGrid w:val="0"/>
          <w:color w:val="000000"/>
          <w:kern w:val="0"/>
          <w:sz w:val="30"/>
          <w:szCs w:val="30"/>
        </w:rPr>
      </w:pPr>
      <w:r w:rsidRPr="001034BF">
        <w:rPr>
          <w:rFonts w:ascii="仿宋_GB2312" w:eastAsia="仿宋_GB2312" w:hAnsi="宋体" w:cs="宋体" w:hint="eastAsia"/>
          <w:snapToGrid w:val="0"/>
          <w:color w:val="000000"/>
          <w:kern w:val="0"/>
          <w:sz w:val="30"/>
          <w:szCs w:val="30"/>
        </w:rPr>
        <w:t>立项课题的管理，由省社科</w:t>
      </w:r>
      <w:proofErr w:type="gramStart"/>
      <w:r w:rsidRPr="001034BF">
        <w:rPr>
          <w:rFonts w:ascii="仿宋_GB2312" w:eastAsia="仿宋_GB2312" w:hAnsi="宋体" w:cs="宋体" w:hint="eastAsia"/>
          <w:snapToGrid w:val="0"/>
          <w:color w:val="000000"/>
          <w:kern w:val="0"/>
          <w:sz w:val="30"/>
          <w:szCs w:val="30"/>
        </w:rPr>
        <w:t>联科研</w:t>
      </w:r>
      <w:proofErr w:type="gramEnd"/>
      <w:r w:rsidRPr="001034BF">
        <w:rPr>
          <w:rFonts w:ascii="仿宋_GB2312" w:eastAsia="仿宋_GB2312" w:hAnsi="宋体" w:cs="宋体" w:hint="eastAsia"/>
          <w:snapToGrid w:val="0"/>
          <w:color w:val="000000"/>
          <w:kern w:val="0"/>
          <w:sz w:val="30"/>
          <w:szCs w:val="30"/>
        </w:rPr>
        <w:t>管理处与基地依托单位的科研管理部门具体负责。基地应督促课题负责人按计划、高质量完成研究任务，并做好课题管理的配合工作和存档备案工作。</w:t>
      </w:r>
    </w:p>
    <w:p w:rsidR="003A0561" w:rsidRPr="001034BF" w:rsidRDefault="003A0561" w:rsidP="00E91E3D">
      <w:pPr>
        <w:adjustRightInd w:val="0"/>
        <w:snapToGrid w:val="0"/>
        <w:spacing w:line="312" w:lineRule="auto"/>
        <w:ind w:firstLineChars="200" w:firstLine="600"/>
        <w:jc w:val="left"/>
        <w:rPr>
          <w:rFonts w:ascii="黑体" w:eastAsia="黑体" w:hAnsi="宋体" w:cs="宋体"/>
          <w:snapToGrid w:val="0"/>
          <w:color w:val="000000"/>
          <w:kern w:val="0"/>
          <w:sz w:val="30"/>
          <w:szCs w:val="30"/>
        </w:rPr>
      </w:pPr>
      <w:r w:rsidRPr="001034BF">
        <w:rPr>
          <w:rFonts w:ascii="黑体" w:eastAsia="黑体" w:hAnsi="宋体" w:cs="宋体" w:hint="eastAsia"/>
          <w:snapToGrid w:val="0"/>
          <w:color w:val="000000"/>
          <w:kern w:val="0"/>
          <w:sz w:val="30"/>
          <w:szCs w:val="30"/>
        </w:rPr>
        <w:t>六、经费资助</w:t>
      </w:r>
    </w:p>
    <w:p w:rsidR="003A0561" w:rsidRPr="001034BF" w:rsidRDefault="003A0561" w:rsidP="00E91E3D">
      <w:pPr>
        <w:adjustRightInd w:val="0"/>
        <w:snapToGrid w:val="0"/>
        <w:spacing w:line="312" w:lineRule="auto"/>
        <w:ind w:firstLineChars="200" w:firstLine="600"/>
        <w:jc w:val="left"/>
        <w:rPr>
          <w:rFonts w:ascii="仿宋_GB2312" w:eastAsia="仿宋_GB2312" w:hAnsi="宋体" w:cs="宋体"/>
          <w:snapToGrid w:val="0"/>
          <w:color w:val="000000"/>
          <w:kern w:val="0"/>
          <w:sz w:val="30"/>
          <w:szCs w:val="30"/>
        </w:rPr>
      </w:pPr>
      <w:r w:rsidRPr="003C45D6">
        <w:rPr>
          <w:rFonts w:ascii="仿宋_GB2312" w:eastAsia="仿宋_GB2312" w:hAnsi="宋体" w:cs="宋体" w:hint="eastAsia"/>
          <w:snapToGrid w:val="0"/>
          <w:kern w:val="0"/>
          <w:sz w:val="30"/>
          <w:szCs w:val="30"/>
        </w:rPr>
        <w:t>资助经费由基地负责，</w:t>
      </w:r>
      <w:r w:rsidRPr="00EE049A">
        <w:rPr>
          <w:rFonts w:ascii="仿宋_GB2312" w:eastAsia="仿宋_GB2312" w:hAnsi="宋体" w:cs="宋体" w:hint="eastAsia"/>
          <w:snapToGrid w:val="0"/>
          <w:kern w:val="0"/>
          <w:sz w:val="30"/>
          <w:szCs w:val="30"/>
        </w:rPr>
        <w:t>资助标准、拨付方式依据各基地的课题管理制度执行。</w:t>
      </w:r>
      <w:r w:rsidRPr="001034BF">
        <w:rPr>
          <w:rFonts w:ascii="仿宋_GB2312" w:eastAsia="仿宋_GB2312" w:hAnsi="宋体" w:cs="宋体" w:hint="eastAsia"/>
          <w:snapToGrid w:val="0"/>
          <w:color w:val="000000"/>
          <w:kern w:val="0"/>
          <w:sz w:val="30"/>
          <w:szCs w:val="30"/>
        </w:rPr>
        <w:t>资助标准原则上不低于省社科规划课题或省社科联课题资助标准（如规划课题的重点课题每项</w:t>
      </w:r>
      <w:r w:rsidRPr="001034BF">
        <w:rPr>
          <w:rFonts w:ascii="仿宋_GB2312" w:eastAsia="仿宋_GB2312" w:hAnsi="宋体" w:cs="宋体"/>
          <w:snapToGrid w:val="0"/>
          <w:color w:val="000000"/>
          <w:kern w:val="0"/>
          <w:sz w:val="30"/>
          <w:szCs w:val="30"/>
        </w:rPr>
        <w:t>5</w:t>
      </w:r>
      <w:r w:rsidRPr="001034BF">
        <w:rPr>
          <w:rFonts w:ascii="仿宋_GB2312" w:eastAsia="仿宋_GB2312" w:hAnsi="宋体" w:cs="宋体" w:hint="eastAsia"/>
          <w:snapToGrid w:val="0"/>
          <w:color w:val="000000"/>
          <w:kern w:val="0"/>
          <w:sz w:val="30"/>
          <w:szCs w:val="30"/>
        </w:rPr>
        <w:t>万元、</w:t>
      </w:r>
      <w:proofErr w:type="gramStart"/>
      <w:r w:rsidRPr="001034BF">
        <w:rPr>
          <w:rFonts w:ascii="仿宋_GB2312" w:eastAsia="仿宋_GB2312" w:hAnsi="宋体" w:cs="宋体" w:hint="eastAsia"/>
          <w:snapToGrid w:val="0"/>
          <w:color w:val="000000"/>
          <w:kern w:val="0"/>
          <w:sz w:val="30"/>
          <w:szCs w:val="30"/>
        </w:rPr>
        <w:t>一般课题</w:t>
      </w:r>
      <w:proofErr w:type="gramEnd"/>
      <w:r w:rsidRPr="001034BF">
        <w:rPr>
          <w:rFonts w:ascii="仿宋_GB2312" w:eastAsia="仿宋_GB2312" w:hAnsi="宋体" w:cs="宋体" w:hint="eastAsia"/>
          <w:snapToGrid w:val="0"/>
          <w:color w:val="000000"/>
          <w:kern w:val="0"/>
          <w:sz w:val="30"/>
          <w:szCs w:val="30"/>
        </w:rPr>
        <w:t>每项</w:t>
      </w:r>
      <w:r w:rsidRPr="001034BF">
        <w:rPr>
          <w:rFonts w:ascii="仿宋_GB2312" w:eastAsia="仿宋_GB2312" w:hAnsi="宋体" w:cs="宋体"/>
          <w:snapToGrid w:val="0"/>
          <w:color w:val="000000"/>
          <w:kern w:val="0"/>
          <w:sz w:val="30"/>
          <w:szCs w:val="30"/>
        </w:rPr>
        <w:t>2</w:t>
      </w:r>
      <w:r w:rsidRPr="001034BF">
        <w:rPr>
          <w:rFonts w:ascii="仿宋_GB2312" w:eastAsia="仿宋_GB2312" w:hAnsi="宋体" w:cs="宋体" w:hint="eastAsia"/>
          <w:snapToGrid w:val="0"/>
          <w:color w:val="000000"/>
          <w:kern w:val="0"/>
          <w:sz w:val="30"/>
          <w:szCs w:val="30"/>
        </w:rPr>
        <w:t>万元）的</w:t>
      </w:r>
      <w:r w:rsidRPr="001034BF">
        <w:rPr>
          <w:rFonts w:ascii="仿宋_GB2312" w:eastAsia="仿宋_GB2312" w:hAnsi="宋体" w:cs="宋体"/>
          <w:snapToGrid w:val="0"/>
          <w:color w:val="000000"/>
          <w:kern w:val="0"/>
          <w:sz w:val="30"/>
          <w:szCs w:val="30"/>
        </w:rPr>
        <w:t>80%</w:t>
      </w:r>
      <w:r w:rsidRPr="001034BF">
        <w:rPr>
          <w:rFonts w:ascii="仿宋_GB2312" w:eastAsia="仿宋_GB2312" w:hAnsi="宋体" w:cs="宋体" w:hint="eastAsia"/>
          <w:snapToGrid w:val="0"/>
          <w:color w:val="000000"/>
          <w:kern w:val="0"/>
          <w:sz w:val="30"/>
          <w:szCs w:val="30"/>
        </w:rPr>
        <w:t>。</w:t>
      </w:r>
    </w:p>
    <w:p w:rsidR="003A0561" w:rsidRPr="001034BF" w:rsidRDefault="003A0561" w:rsidP="00E91E3D">
      <w:pPr>
        <w:adjustRightInd w:val="0"/>
        <w:snapToGrid w:val="0"/>
        <w:spacing w:line="312" w:lineRule="auto"/>
        <w:ind w:firstLineChars="200" w:firstLine="600"/>
        <w:jc w:val="left"/>
        <w:rPr>
          <w:rFonts w:ascii="黑体" w:eastAsia="黑体" w:hAnsi="宋体" w:cs="宋体"/>
          <w:snapToGrid w:val="0"/>
          <w:color w:val="000000"/>
          <w:kern w:val="0"/>
          <w:sz w:val="30"/>
          <w:szCs w:val="30"/>
        </w:rPr>
      </w:pPr>
      <w:r w:rsidRPr="001034BF">
        <w:rPr>
          <w:rFonts w:ascii="黑体" w:eastAsia="黑体" w:hAnsi="宋体" w:cs="宋体" w:hint="eastAsia"/>
          <w:snapToGrid w:val="0"/>
          <w:color w:val="000000"/>
          <w:kern w:val="0"/>
          <w:sz w:val="30"/>
          <w:szCs w:val="30"/>
        </w:rPr>
        <w:t>七、有关要求</w:t>
      </w:r>
    </w:p>
    <w:p w:rsidR="003A0561" w:rsidRPr="001034BF" w:rsidRDefault="003A0561" w:rsidP="00E91E3D">
      <w:pPr>
        <w:adjustRightInd w:val="0"/>
        <w:snapToGrid w:val="0"/>
        <w:spacing w:line="312" w:lineRule="auto"/>
        <w:ind w:firstLineChars="200" w:firstLine="600"/>
        <w:jc w:val="left"/>
        <w:rPr>
          <w:rFonts w:ascii="仿宋_GB2312" w:eastAsia="仿宋_GB2312" w:hAnsi="宋体" w:cs="宋体"/>
          <w:snapToGrid w:val="0"/>
          <w:color w:val="000000"/>
          <w:kern w:val="0"/>
          <w:sz w:val="30"/>
          <w:szCs w:val="30"/>
        </w:rPr>
      </w:pPr>
      <w:r w:rsidRPr="001034BF">
        <w:rPr>
          <w:rFonts w:ascii="仿宋_GB2312" w:eastAsia="仿宋_GB2312" w:hAnsi="宋体" w:cs="宋体"/>
          <w:snapToGrid w:val="0"/>
          <w:color w:val="000000"/>
          <w:kern w:val="0"/>
          <w:sz w:val="30"/>
          <w:szCs w:val="30"/>
        </w:rPr>
        <w:t>1.</w:t>
      </w:r>
      <w:r w:rsidRPr="001034BF">
        <w:rPr>
          <w:rFonts w:ascii="仿宋_GB2312" w:eastAsia="仿宋_GB2312" w:hAnsi="宋体" w:cs="宋体" w:hint="eastAsia"/>
          <w:snapToGrid w:val="0"/>
          <w:color w:val="000000"/>
          <w:kern w:val="0"/>
          <w:sz w:val="30"/>
          <w:szCs w:val="30"/>
        </w:rPr>
        <w:t>每个课题负责人只能申报一个基地的一项课题。已承担国家社科基金项目、省社科规划课题未完成者，不得申报本年度基地课题</w:t>
      </w:r>
      <w:r>
        <w:rPr>
          <w:rFonts w:ascii="仿宋_GB2312" w:eastAsia="仿宋_GB2312" w:hAnsi="宋体" w:cs="宋体" w:hint="eastAsia"/>
          <w:snapToGrid w:val="0"/>
          <w:color w:val="000000"/>
          <w:kern w:val="0"/>
          <w:sz w:val="30"/>
          <w:szCs w:val="30"/>
        </w:rPr>
        <w:t>（</w:t>
      </w:r>
      <w:r w:rsidRPr="001034BF">
        <w:rPr>
          <w:rFonts w:ascii="仿宋_GB2312" w:eastAsia="仿宋_GB2312" w:hAnsi="宋体" w:cs="宋体" w:hint="eastAsia"/>
          <w:snapToGrid w:val="0"/>
          <w:color w:val="000000"/>
          <w:kern w:val="0"/>
          <w:sz w:val="30"/>
          <w:szCs w:val="30"/>
        </w:rPr>
        <w:t>以系列著作的形式申报课题的基地负责人或学术带头人不受限</w:t>
      </w:r>
      <w:r>
        <w:rPr>
          <w:rFonts w:ascii="仿宋_GB2312" w:eastAsia="仿宋_GB2312" w:hAnsi="宋体" w:cs="宋体" w:hint="eastAsia"/>
          <w:snapToGrid w:val="0"/>
          <w:color w:val="000000"/>
          <w:kern w:val="0"/>
          <w:sz w:val="30"/>
          <w:szCs w:val="30"/>
        </w:rPr>
        <w:t>）</w:t>
      </w:r>
      <w:r w:rsidRPr="001034BF">
        <w:rPr>
          <w:rFonts w:ascii="仿宋_GB2312" w:eastAsia="仿宋_GB2312" w:hAnsi="宋体" w:cs="宋体" w:hint="eastAsia"/>
          <w:snapToGrid w:val="0"/>
          <w:color w:val="000000"/>
          <w:kern w:val="0"/>
          <w:sz w:val="30"/>
          <w:szCs w:val="30"/>
        </w:rPr>
        <w:t>。</w:t>
      </w:r>
    </w:p>
    <w:p w:rsidR="003A0561" w:rsidRPr="001034BF" w:rsidRDefault="003A0561" w:rsidP="00E91E3D">
      <w:pPr>
        <w:adjustRightInd w:val="0"/>
        <w:snapToGrid w:val="0"/>
        <w:spacing w:line="312" w:lineRule="auto"/>
        <w:ind w:firstLineChars="200" w:firstLine="600"/>
        <w:jc w:val="left"/>
        <w:rPr>
          <w:rFonts w:ascii="仿宋_GB2312" w:eastAsia="仿宋_GB2312" w:hAnsi="宋体" w:cs="宋体"/>
          <w:snapToGrid w:val="0"/>
          <w:color w:val="000000"/>
          <w:kern w:val="0"/>
          <w:sz w:val="30"/>
          <w:szCs w:val="30"/>
        </w:rPr>
      </w:pPr>
      <w:r>
        <w:rPr>
          <w:rFonts w:ascii="仿宋_GB2312" w:eastAsia="仿宋_GB2312" w:hAnsi="宋体" w:cs="宋体"/>
          <w:snapToGrid w:val="0"/>
          <w:color w:val="000000"/>
          <w:kern w:val="0"/>
          <w:sz w:val="30"/>
          <w:szCs w:val="30"/>
        </w:rPr>
        <w:t>2</w:t>
      </w:r>
      <w:r w:rsidRPr="001034BF">
        <w:rPr>
          <w:rFonts w:ascii="仿宋_GB2312" w:eastAsia="仿宋_GB2312" w:hAnsi="宋体" w:cs="宋体"/>
          <w:snapToGrid w:val="0"/>
          <w:color w:val="000000"/>
          <w:kern w:val="0"/>
          <w:sz w:val="30"/>
          <w:szCs w:val="30"/>
        </w:rPr>
        <w:t>.</w:t>
      </w:r>
      <w:r w:rsidRPr="001034BF">
        <w:rPr>
          <w:rFonts w:ascii="仿宋_GB2312" w:eastAsia="仿宋_GB2312" w:hAnsi="宋体" w:cs="宋体" w:hint="eastAsia"/>
          <w:snapToGrid w:val="0"/>
          <w:color w:val="000000"/>
          <w:kern w:val="0"/>
          <w:sz w:val="30"/>
          <w:szCs w:val="30"/>
        </w:rPr>
        <w:t>应用对策研究类课题完成时间一般不超过</w:t>
      </w:r>
      <w:r w:rsidRPr="001034BF">
        <w:rPr>
          <w:rFonts w:ascii="仿宋_GB2312" w:eastAsia="仿宋_GB2312" w:hAnsi="宋体" w:cs="宋体"/>
          <w:snapToGrid w:val="0"/>
          <w:color w:val="000000"/>
          <w:kern w:val="0"/>
          <w:sz w:val="30"/>
          <w:szCs w:val="30"/>
        </w:rPr>
        <w:t>1</w:t>
      </w:r>
      <w:r w:rsidRPr="001034BF">
        <w:rPr>
          <w:rFonts w:ascii="仿宋_GB2312" w:eastAsia="仿宋_GB2312" w:hAnsi="宋体" w:cs="宋体" w:hint="eastAsia"/>
          <w:snapToGrid w:val="0"/>
          <w:color w:val="000000"/>
          <w:kern w:val="0"/>
          <w:sz w:val="30"/>
          <w:szCs w:val="30"/>
        </w:rPr>
        <w:t>年，不接受延期申请；基础理论研究类课题完成时间一般不超过</w:t>
      </w:r>
      <w:r w:rsidRPr="001034BF">
        <w:rPr>
          <w:rFonts w:ascii="仿宋_GB2312" w:eastAsia="仿宋_GB2312" w:hAnsi="宋体" w:cs="宋体"/>
          <w:snapToGrid w:val="0"/>
          <w:color w:val="000000"/>
          <w:kern w:val="0"/>
          <w:sz w:val="30"/>
          <w:szCs w:val="30"/>
        </w:rPr>
        <w:t>3</w:t>
      </w:r>
      <w:r w:rsidRPr="001034BF">
        <w:rPr>
          <w:rFonts w:ascii="仿宋_GB2312" w:eastAsia="仿宋_GB2312" w:hAnsi="宋体" w:cs="宋体" w:hint="eastAsia"/>
          <w:snapToGrid w:val="0"/>
          <w:color w:val="000000"/>
          <w:kern w:val="0"/>
          <w:sz w:val="30"/>
          <w:szCs w:val="30"/>
        </w:rPr>
        <w:t>年（基地对研究时限有特别要求的，须在申报通知中明确）。研究时间从</w:t>
      </w:r>
      <w:r w:rsidRPr="00EE049A">
        <w:rPr>
          <w:rFonts w:ascii="仿宋_GB2312" w:eastAsia="仿宋_GB2312" w:hAnsi="宋体" w:cs="宋体"/>
          <w:snapToGrid w:val="0"/>
          <w:kern w:val="0"/>
          <w:sz w:val="30"/>
          <w:szCs w:val="30"/>
        </w:rPr>
        <w:t>2015</w:t>
      </w:r>
      <w:r w:rsidRPr="00EE049A">
        <w:rPr>
          <w:rFonts w:ascii="仿宋_GB2312" w:eastAsia="仿宋_GB2312" w:hAnsi="宋体" w:cs="宋体" w:hint="eastAsia"/>
          <w:snapToGrid w:val="0"/>
          <w:kern w:val="0"/>
          <w:sz w:val="30"/>
          <w:szCs w:val="30"/>
        </w:rPr>
        <w:t>年</w:t>
      </w:r>
      <w:r w:rsidRPr="001034BF">
        <w:rPr>
          <w:rFonts w:ascii="仿宋_GB2312" w:eastAsia="仿宋_GB2312" w:hAnsi="宋体" w:cs="宋体"/>
          <w:snapToGrid w:val="0"/>
          <w:color w:val="000000"/>
          <w:kern w:val="0"/>
          <w:sz w:val="30"/>
          <w:szCs w:val="30"/>
        </w:rPr>
        <w:t>10</w:t>
      </w:r>
      <w:r w:rsidRPr="001034BF">
        <w:rPr>
          <w:rFonts w:ascii="仿宋_GB2312" w:eastAsia="仿宋_GB2312" w:hAnsi="宋体" w:cs="宋体" w:hint="eastAsia"/>
          <w:snapToGrid w:val="0"/>
          <w:color w:val="000000"/>
          <w:kern w:val="0"/>
          <w:sz w:val="30"/>
          <w:szCs w:val="30"/>
        </w:rPr>
        <w:t>月起算。</w:t>
      </w:r>
    </w:p>
    <w:p w:rsidR="003A0561" w:rsidRPr="001034BF" w:rsidRDefault="003A0561" w:rsidP="00E91E3D">
      <w:pPr>
        <w:adjustRightInd w:val="0"/>
        <w:snapToGrid w:val="0"/>
        <w:spacing w:line="312" w:lineRule="auto"/>
        <w:ind w:firstLineChars="200" w:firstLine="600"/>
        <w:jc w:val="left"/>
        <w:rPr>
          <w:rFonts w:ascii="黑体" w:eastAsia="黑体" w:hAnsi="宋体" w:cs="宋体"/>
          <w:snapToGrid w:val="0"/>
          <w:color w:val="000000"/>
          <w:kern w:val="0"/>
          <w:sz w:val="30"/>
          <w:szCs w:val="30"/>
        </w:rPr>
      </w:pPr>
      <w:r w:rsidRPr="001034BF">
        <w:rPr>
          <w:rFonts w:ascii="黑体" w:eastAsia="黑体" w:hAnsi="宋体" w:cs="宋体" w:hint="eastAsia"/>
          <w:snapToGrid w:val="0"/>
          <w:color w:val="000000"/>
          <w:kern w:val="0"/>
          <w:sz w:val="30"/>
          <w:szCs w:val="30"/>
        </w:rPr>
        <w:lastRenderedPageBreak/>
        <w:t>八、申报材料受理期限</w:t>
      </w:r>
    </w:p>
    <w:p w:rsidR="003A0561" w:rsidRPr="001034BF" w:rsidRDefault="003A0561" w:rsidP="00E91E3D">
      <w:pPr>
        <w:adjustRightInd w:val="0"/>
        <w:snapToGrid w:val="0"/>
        <w:spacing w:line="312" w:lineRule="auto"/>
        <w:ind w:firstLineChars="200" w:firstLine="600"/>
        <w:jc w:val="left"/>
        <w:rPr>
          <w:rFonts w:ascii="仿宋_GB2312" w:eastAsia="仿宋_GB2312" w:hAnsi="宋体" w:cs="宋体"/>
          <w:snapToGrid w:val="0"/>
          <w:color w:val="000000"/>
          <w:kern w:val="0"/>
          <w:sz w:val="30"/>
          <w:szCs w:val="30"/>
        </w:rPr>
      </w:pPr>
      <w:r w:rsidRPr="001034BF">
        <w:rPr>
          <w:rFonts w:ascii="仿宋_GB2312" w:eastAsia="仿宋_GB2312" w:hAnsi="宋体" w:cs="宋体" w:hint="eastAsia"/>
          <w:snapToGrid w:val="0"/>
          <w:color w:val="000000"/>
          <w:kern w:val="0"/>
          <w:sz w:val="30"/>
          <w:szCs w:val="30"/>
        </w:rPr>
        <w:t>基地申报材料截止时间为</w:t>
      </w:r>
      <w:r w:rsidRPr="001034BF">
        <w:rPr>
          <w:rFonts w:ascii="仿宋_GB2312" w:eastAsia="仿宋_GB2312" w:hAnsi="宋体" w:cs="宋体"/>
          <w:snapToGrid w:val="0"/>
          <w:color w:val="000000"/>
          <w:kern w:val="0"/>
          <w:sz w:val="30"/>
          <w:szCs w:val="30"/>
        </w:rPr>
        <w:t>7</w:t>
      </w:r>
      <w:r w:rsidRPr="001034BF">
        <w:rPr>
          <w:rFonts w:ascii="仿宋_GB2312" w:eastAsia="仿宋_GB2312" w:hAnsi="宋体" w:cs="宋体" w:hint="eastAsia"/>
          <w:snapToGrid w:val="0"/>
          <w:color w:val="000000"/>
          <w:kern w:val="0"/>
          <w:sz w:val="30"/>
          <w:szCs w:val="30"/>
        </w:rPr>
        <w:t>月</w:t>
      </w:r>
      <w:r>
        <w:rPr>
          <w:rFonts w:ascii="仿宋_GB2312" w:eastAsia="仿宋_GB2312" w:hAnsi="宋体" w:cs="宋体"/>
          <w:snapToGrid w:val="0"/>
          <w:color w:val="000000"/>
          <w:kern w:val="0"/>
          <w:sz w:val="30"/>
          <w:szCs w:val="30"/>
        </w:rPr>
        <w:t>15</w:t>
      </w:r>
      <w:r w:rsidRPr="001034BF">
        <w:rPr>
          <w:rFonts w:ascii="仿宋_GB2312" w:eastAsia="仿宋_GB2312" w:hAnsi="宋体" w:cs="宋体" w:hint="eastAsia"/>
          <w:snapToGrid w:val="0"/>
          <w:color w:val="000000"/>
          <w:kern w:val="0"/>
          <w:sz w:val="30"/>
          <w:szCs w:val="30"/>
        </w:rPr>
        <w:t>日。请各基地合理安排好申报和第一轮初审时间，按时将以下材料报省社科</w:t>
      </w:r>
      <w:proofErr w:type="gramStart"/>
      <w:r w:rsidRPr="001034BF">
        <w:rPr>
          <w:rFonts w:ascii="仿宋_GB2312" w:eastAsia="仿宋_GB2312" w:hAnsi="宋体" w:cs="宋体" w:hint="eastAsia"/>
          <w:snapToGrid w:val="0"/>
          <w:color w:val="000000"/>
          <w:kern w:val="0"/>
          <w:sz w:val="30"/>
          <w:szCs w:val="30"/>
        </w:rPr>
        <w:t>联科研</w:t>
      </w:r>
      <w:proofErr w:type="gramEnd"/>
      <w:r w:rsidRPr="001034BF">
        <w:rPr>
          <w:rFonts w:ascii="仿宋_GB2312" w:eastAsia="仿宋_GB2312" w:hAnsi="宋体" w:cs="宋体" w:hint="eastAsia"/>
          <w:snapToGrid w:val="0"/>
          <w:color w:val="000000"/>
          <w:kern w:val="0"/>
          <w:sz w:val="30"/>
          <w:szCs w:val="30"/>
        </w:rPr>
        <w:t>管理处：</w:t>
      </w:r>
      <w:r w:rsidRPr="001034BF">
        <w:rPr>
          <w:rFonts w:ascii="仿宋_GB2312" w:eastAsia="仿宋_GB2312" w:hAnsi="宋体" w:cs="宋体"/>
          <w:snapToGrid w:val="0"/>
          <w:color w:val="000000"/>
          <w:kern w:val="0"/>
          <w:sz w:val="30"/>
          <w:szCs w:val="30"/>
        </w:rPr>
        <w:t>1.</w:t>
      </w:r>
      <w:r w:rsidRPr="001034BF">
        <w:rPr>
          <w:rFonts w:ascii="仿宋_GB2312" w:eastAsia="仿宋_GB2312" w:hAnsi="宋体" w:cs="宋体" w:hint="eastAsia"/>
          <w:snapToGrid w:val="0"/>
          <w:color w:val="000000"/>
          <w:kern w:val="0"/>
          <w:sz w:val="30"/>
          <w:szCs w:val="30"/>
        </w:rPr>
        <w:t>初审情况报告（包括：评审方式、评审时间、评审专家名单、评审结果等）；</w:t>
      </w:r>
      <w:r w:rsidRPr="001034BF">
        <w:rPr>
          <w:rFonts w:ascii="仿宋_GB2312" w:eastAsia="仿宋_GB2312" w:hAnsi="宋体" w:cs="宋体"/>
          <w:snapToGrid w:val="0"/>
          <w:color w:val="000000"/>
          <w:kern w:val="0"/>
          <w:sz w:val="30"/>
          <w:szCs w:val="30"/>
        </w:rPr>
        <w:t>2.</w:t>
      </w:r>
      <w:r w:rsidRPr="001034BF">
        <w:rPr>
          <w:rFonts w:ascii="仿宋_GB2312" w:eastAsia="仿宋_GB2312" w:hAnsi="宋体" w:cs="宋体" w:hint="eastAsia"/>
          <w:snapToGrid w:val="0"/>
          <w:color w:val="000000"/>
          <w:kern w:val="0"/>
          <w:sz w:val="30"/>
          <w:szCs w:val="30"/>
        </w:rPr>
        <w:t>《</w:t>
      </w:r>
      <w:r w:rsidRPr="00EE049A">
        <w:rPr>
          <w:rFonts w:ascii="仿宋_GB2312" w:eastAsia="仿宋_GB2312" w:hAnsi="宋体" w:cs="宋体"/>
          <w:snapToGrid w:val="0"/>
          <w:kern w:val="0"/>
          <w:sz w:val="30"/>
          <w:szCs w:val="30"/>
        </w:rPr>
        <w:t>2015</w:t>
      </w:r>
      <w:r w:rsidRPr="00EE049A">
        <w:rPr>
          <w:rFonts w:ascii="仿宋_GB2312" w:eastAsia="仿宋_GB2312" w:hAnsi="宋体" w:cs="宋体" w:hint="eastAsia"/>
          <w:snapToGrid w:val="0"/>
          <w:kern w:val="0"/>
          <w:sz w:val="30"/>
          <w:szCs w:val="30"/>
        </w:rPr>
        <w:t>年度</w:t>
      </w:r>
      <w:r w:rsidRPr="001034BF">
        <w:rPr>
          <w:rFonts w:ascii="仿宋_GB2312" w:eastAsia="仿宋_GB2312" w:hAnsi="宋体" w:cs="宋体" w:hint="eastAsia"/>
          <w:snapToGrid w:val="0"/>
          <w:color w:val="000000"/>
          <w:kern w:val="0"/>
          <w:sz w:val="30"/>
          <w:szCs w:val="30"/>
        </w:rPr>
        <w:t>浙江省哲社基地课题申报汇总表》的电子文档；</w:t>
      </w:r>
      <w:r w:rsidRPr="001034BF">
        <w:rPr>
          <w:rFonts w:ascii="仿宋_GB2312" w:eastAsia="仿宋_GB2312" w:hAnsi="宋体" w:cs="宋体"/>
          <w:snapToGrid w:val="0"/>
          <w:color w:val="000000"/>
          <w:kern w:val="0"/>
          <w:sz w:val="30"/>
          <w:szCs w:val="30"/>
        </w:rPr>
        <w:t>3.</w:t>
      </w:r>
      <w:r w:rsidRPr="001034BF">
        <w:rPr>
          <w:rFonts w:ascii="仿宋_GB2312" w:eastAsia="仿宋_GB2312" w:hAnsi="宋体" w:cs="宋体" w:hint="eastAsia"/>
          <w:snapToGrid w:val="0"/>
          <w:color w:val="000000"/>
          <w:kern w:val="0"/>
          <w:sz w:val="30"/>
          <w:szCs w:val="30"/>
        </w:rPr>
        <w:t>初审入选课题《申报表》（</w:t>
      </w:r>
      <w:r w:rsidRPr="001034BF">
        <w:rPr>
          <w:rFonts w:ascii="仿宋_GB2312" w:eastAsia="仿宋_GB2312" w:hAnsi="宋体" w:cs="宋体"/>
          <w:snapToGrid w:val="0"/>
          <w:color w:val="000000"/>
          <w:kern w:val="0"/>
          <w:sz w:val="30"/>
          <w:szCs w:val="30"/>
        </w:rPr>
        <w:t>1</w:t>
      </w:r>
      <w:r w:rsidRPr="001034BF">
        <w:rPr>
          <w:rFonts w:ascii="仿宋_GB2312" w:eastAsia="仿宋_GB2312" w:hAnsi="宋体" w:cs="宋体" w:hint="eastAsia"/>
          <w:snapToGrid w:val="0"/>
          <w:color w:val="000000"/>
          <w:kern w:val="0"/>
          <w:sz w:val="30"/>
          <w:szCs w:val="30"/>
        </w:rPr>
        <w:t>式</w:t>
      </w:r>
      <w:r w:rsidRPr="001034BF">
        <w:rPr>
          <w:rFonts w:ascii="仿宋_GB2312" w:eastAsia="仿宋_GB2312" w:hAnsi="宋体" w:cs="宋体"/>
          <w:snapToGrid w:val="0"/>
          <w:color w:val="000000"/>
          <w:kern w:val="0"/>
          <w:sz w:val="30"/>
          <w:szCs w:val="30"/>
        </w:rPr>
        <w:t>1</w:t>
      </w:r>
      <w:r w:rsidRPr="001034BF">
        <w:rPr>
          <w:rFonts w:ascii="仿宋_GB2312" w:eastAsia="仿宋_GB2312" w:hAnsi="宋体" w:cs="宋体" w:hint="eastAsia"/>
          <w:snapToGrid w:val="0"/>
          <w:color w:val="000000"/>
          <w:kern w:val="0"/>
          <w:sz w:val="30"/>
          <w:szCs w:val="30"/>
        </w:rPr>
        <w:t>份）、《课题设计论证活页》（</w:t>
      </w:r>
      <w:r w:rsidRPr="001034BF">
        <w:rPr>
          <w:rFonts w:ascii="仿宋_GB2312" w:eastAsia="仿宋_GB2312" w:hAnsi="宋体" w:cs="宋体"/>
          <w:snapToGrid w:val="0"/>
          <w:color w:val="000000"/>
          <w:kern w:val="0"/>
          <w:sz w:val="30"/>
          <w:szCs w:val="30"/>
        </w:rPr>
        <w:t>1</w:t>
      </w:r>
      <w:r w:rsidRPr="001034BF">
        <w:rPr>
          <w:rFonts w:ascii="仿宋_GB2312" w:eastAsia="仿宋_GB2312" w:hAnsi="宋体" w:cs="宋体" w:hint="eastAsia"/>
          <w:snapToGrid w:val="0"/>
          <w:color w:val="000000"/>
          <w:kern w:val="0"/>
          <w:sz w:val="30"/>
          <w:szCs w:val="30"/>
        </w:rPr>
        <w:t>式</w:t>
      </w:r>
      <w:r w:rsidRPr="001034BF">
        <w:rPr>
          <w:rFonts w:ascii="仿宋_GB2312" w:eastAsia="仿宋_GB2312" w:hAnsi="宋体" w:cs="宋体"/>
          <w:snapToGrid w:val="0"/>
          <w:color w:val="000000"/>
          <w:kern w:val="0"/>
          <w:sz w:val="30"/>
          <w:szCs w:val="30"/>
        </w:rPr>
        <w:t>8</w:t>
      </w:r>
      <w:r w:rsidRPr="001034BF">
        <w:rPr>
          <w:rFonts w:ascii="仿宋_GB2312" w:eastAsia="仿宋_GB2312" w:hAnsi="宋体" w:cs="宋体" w:hint="eastAsia"/>
          <w:snapToGrid w:val="0"/>
          <w:color w:val="000000"/>
          <w:kern w:val="0"/>
          <w:sz w:val="30"/>
          <w:szCs w:val="30"/>
        </w:rPr>
        <w:t>份）及电子文档。申报表和活页一律</w:t>
      </w:r>
      <w:r w:rsidRPr="001034BF">
        <w:rPr>
          <w:rFonts w:ascii="仿宋_GB2312" w:eastAsia="仿宋_GB2312" w:hAnsi="宋体" w:cs="宋体" w:hint="eastAsia"/>
          <w:bCs/>
          <w:snapToGrid w:val="0"/>
          <w:color w:val="000000"/>
          <w:kern w:val="0"/>
          <w:sz w:val="30"/>
          <w:szCs w:val="30"/>
        </w:rPr>
        <w:t>双面打印，中缝装订</w:t>
      </w:r>
      <w:r w:rsidRPr="001034BF">
        <w:rPr>
          <w:rFonts w:ascii="仿宋_GB2312" w:eastAsia="仿宋_GB2312" w:hAnsi="宋体" w:cs="宋体" w:hint="eastAsia"/>
          <w:snapToGrid w:val="0"/>
          <w:color w:val="000000"/>
          <w:kern w:val="0"/>
          <w:sz w:val="30"/>
          <w:szCs w:val="30"/>
        </w:rPr>
        <w:t>。</w:t>
      </w:r>
      <w:hyperlink r:id="rId7" w:history="1">
        <w:r w:rsidRPr="001034BF">
          <w:rPr>
            <w:rFonts w:ascii="仿宋_GB2312" w:eastAsia="仿宋_GB2312" w:hAnsi="宋体" w:cs="宋体" w:hint="eastAsia"/>
            <w:snapToGrid w:val="0"/>
            <w:color w:val="000000"/>
            <w:kern w:val="0"/>
            <w:sz w:val="30"/>
            <w:szCs w:val="30"/>
          </w:rPr>
          <w:t>电子文档发送至邮箱</w:t>
        </w:r>
        <w:r w:rsidRPr="001034BF">
          <w:rPr>
            <w:rFonts w:ascii="仿宋_GB2312" w:eastAsia="仿宋_GB2312" w:hAnsi="宋体" w:cs="宋体"/>
            <w:snapToGrid w:val="0"/>
            <w:color w:val="000000"/>
            <w:kern w:val="0"/>
            <w:sz w:val="30"/>
            <w:szCs w:val="30"/>
          </w:rPr>
          <w:t>zjssklmgc</w:t>
        </w:r>
        <w:r>
          <w:rPr>
            <w:rFonts w:ascii="仿宋_GB2312" w:eastAsia="仿宋_GB2312" w:hAnsi="宋体" w:cs="宋体" w:hint="eastAsia"/>
            <w:snapToGrid w:val="0"/>
            <w:color w:val="000000"/>
            <w:kern w:val="0"/>
            <w:sz w:val="30"/>
            <w:szCs w:val="30"/>
          </w:rPr>
          <w:t>＠</w:t>
        </w:r>
        <w:r w:rsidRPr="001034BF">
          <w:rPr>
            <w:rFonts w:ascii="仿宋_GB2312" w:eastAsia="仿宋_GB2312" w:hAnsi="宋体" w:cs="宋体"/>
            <w:snapToGrid w:val="0"/>
            <w:color w:val="000000"/>
            <w:kern w:val="0"/>
            <w:sz w:val="30"/>
            <w:szCs w:val="30"/>
          </w:rPr>
          <w:t>163.com</w:t>
        </w:r>
      </w:hyperlink>
      <w:r w:rsidRPr="001034BF">
        <w:rPr>
          <w:rFonts w:ascii="仿宋_GB2312" w:eastAsia="仿宋_GB2312" w:hAnsi="宋体" w:cs="宋体" w:hint="eastAsia"/>
          <w:snapToGrid w:val="0"/>
          <w:color w:val="000000"/>
          <w:kern w:val="0"/>
          <w:sz w:val="30"/>
          <w:szCs w:val="30"/>
        </w:rPr>
        <w:t>。</w:t>
      </w:r>
    </w:p>
    <w:p w:rsidR="003A0561" w:rsidRPr="001034BF" w:rsidRDefault="003A0561" w:rsidP="00E91E3D">
      <w:pPr>
        <w:adjustRightInd w:val="0"/>
        <w:snapToGrid w:val="0"/>
        <w:spacing w:line="312" w:lineRule="auto"/>
        <w:ind w:firstLineChars="200" w:firstLine="600"/>
        <w:jc w:val="left"/>
        <w:rPr>
          <w:rFonts w:ascii="仿宋_GB2312" w:eastAsia="仿宋_GB2312" w:hAnsi="宋体" w:cs="宋体"/>
          <w:snapToGrid w:val="0"/>
          <w:color w:val="000000"/>
          <w:kern w:val="0"/>
          <w:sz w:val="30"/>
          <w:szCs w:val="30"/>
        </w:rPr>
      </w:pPr>
      <w:r w:rsidRPr="001034BF">
        <w:rPr>
          <w:rFonts w:ascii="仿宋_GB2312" w:eastAsia="仿宋_GB2312" w:hAnsi="宋体" w:cs="宋体" w:hint="eastAsia"/>
          <w:snapToGrid w:val="0"/>
          <w:color w:val="000000"/>
          <w:kern w:val="0"/>
          <w:sz w:val="30"/>
          <w:szCs w:val="30"/>
        </w:rPr>
        <w:t>各基地申报通知的电子文档，请于</w:t>
      </w:r>
      <w:r w:rsidRPr="001034BF">
        <w:rPr>
          <w:rFonts w:ascii="仿宋_GB2312" w:eastAsia="仿宋_GB2312" w:hAnsi="宋体" w:cs="宋体"/>
          <w:snapToGrid w:val="0"/>
          <w:color w:val="000000"/>
          <w:kern w:val="0"/>
          <w:sz w:val="30"/>
          <w:szCs w:val="30"/>
        </w:rPr>
        <w:t>5</w:t>
      </w:r>
      <w:r w:rsidRPr="001034BF">
        <w:rPr>
          <w:rFonts w:ascii="仿宋_GB2312" w:eastAsia="仿宋_GB2312" w:hAnsi="宋体" w:cs="宋体" w:hint="eastAsia"/>
          <w:snapToGrid w:val="0"/>
          <w:color w:val="000000"/>
          <w:kern w:val="0"/>
          <w:sz w:val="30"/>
          <w:szCs w:val="30"/>
        </w:rPr>
        <w:t>月</w:t>
      </w:r>
      <w:r w:rsidRPr="001034BF">
        <w:rPr>
          <w:rFonts w:ascii="仿宋_GB2312" w:eastAsia="仿宋_GB2312" w:hAnsi="宋体" w:cs="宋体"/>
          <w:snapToGrid w:val="0"/>
          <w:color w:val="000000"/>
          <w:kern w:val="0"/>
          <w:sz w:val="30"/>
          <w:szCs w:val="30"/>
        </w:rPr>
        <w:t>30</w:t>
      </w:r>
      <w:r w:rsidRPr="001034BF">
        <w:rPr>
          <w:rFonts w:ascii="仿宋_GB2312" w:eastAsia="仿宋_GB2312" w:hAnsi="宋体" w:cs="宋体" w:hint="eastAsia"/>
          <w:snapToGrid w:val="0"/>
          <w:color w:val="000000"/>
          <w:kern w:val="0"/>
          <w:sz w:val="30"/>
          <w:szCs w:val="30"/>
        </w:rPr>
        <w:t>日前报省社科</w:t>
      </w:r>
      <w:proofErr w:type="gramStart"/>
      <w:r w:rsidRPr="001034BF">
        <w:rPr>
          <w:rFonts w:ascii="仿宋_GB2312" w:eastAsia="仿宋_GB2312" w:hAnsi="宋体" w:cs="宋体" w:hint="eastAsia"/>
          <w:snapToGrid w:val="0"/>
          <w:color w:val="000000"/>
          <w:kern w:val="0"/>
          <w:sz w:val="30"/>
          <w:szCs w:val="30"/>
        </w:rPr>
        <w:t>联科研</w:t>
      </w:r>
      <w:proofErr w:type="gramEnd"/>
      <w:r w:rsidRPr="001034BF">
        <w:rPr>
          <w:rFonts w:ascii="仿宋_GB2312" w:eastAsia="仿宋_GB2312" w:hAnsi="宋体" w:cs="宋体" w:hint="eastAsia"/>
          <w:snapToGrid w:val="0"/>
          <w:color w:val="000000"/>
          <w:kern w:val="0"/>
          <w:sz w:val="30"/>
          <w:szCs w:val="30"/>
        </w:rPr>
        <w:t>管理处，由省社科</w:t>
      </w:r>
      <w:proofErr w:type="gramStart"/>
      <w:r w:rsidRPr="001034BF">
        <w:rPr>
          <w:rFonts w:ascii="仿宋_GB2312" w:eastAsia="仿宋_GB2312" w:hAnsi="宋体" w:cs="宋体" w:hint="eastAsia"/>
          <w:snapToGrid w:val="0"/>
          <w:color w:val="000000"/>
          <w:kern w:val="0"/>
          <w:sz w:val="30"/>
          <w:szCs w:val="30"/>
        </w:rPr>
        <w:t>联统一</w:t>
      </w:r>
      <w:proofErr w:type="gramEnd"/>
      <w:r w:rsidRPr="001034BF">
        <w:rPr>
          <w:rFonts w:ascii="仿宋_GB2312" w:eastAsia="仿宋_GB2312" w:hAnsi="宋体" w:cs="宋体" w:hint="eastAsia"/>
          <w:snapToGrid w:val="0"/>
          <w:color w:val="000000"/>
          <w:kern w:val="0"/>
          <w:sz w:val="30"/>
          <w:szCs w:val="30"/>
        </w:rPr>
        <w:t>在“浙江社科网”上发布。</w:t>
      </w:r>
    </w:p>
    <w:p w:rsidR="003A0561" w:rsidRPr="001034BF" w:rsidRDefault="003A0561" w:rsidP="00E91E3D">
      <w:pPr>
        <w:adjustRightInd w:val="0"/>
        <w:snapToGrid w:val="0"/>
        <w:spacing w:line="312" w:lineRule="auto"/>
        <w:ind w:firstLineChars="200" w:firstLine="600"/>
        <w:jc w:val="left"/>
        <w:rPr>
          <w:rFonts w:ascii="仿宋_GB2312" w:eastAsia="仿宋_GB2312" w:hAnsi="宋体" w:cs="宋体"/>
          <w:snapToGrid w:val="0"/>
          <w:color w:val="000000"/>
          <w:kern w:val="0"/>
          <w:sz w:val="30"/>
          <w:szCs w:val="30"/>
        </w:rPr>
      </w:pPr>
      <w:r w:rsidRPr="001034BF">
        <w:rPr>
          <w:rFonts w:ascii="仿宋_GB2312" w:eastAsia="仿宋_GB2312" w:hAnsi="宋体" w:cs="宋体" w:hint="eastAsia"/>
          <w:snapToGrid w:val="0"/>
          <w:color w:val="000000"/>
          <w:kern w:val="0"/>
          <w:sz w:val="30"/>
          <w:szCs w:val="30"/>
        </w:rPr>
        <w:t>课题申报所需的各种材料（申报通知、课题申报表及活页、汇总表等），请直接在“浙江社科网”查询并下载。网址：</w:t>
      </w:r>
      <w:hyperlink r:id="rId8" w:history="1">
        <w:r w:rsidRPr="001034BF">
          <w:rPr>
            <w:rFonts w:ascii="仿宋_GB2312" w:eastAsia="仿宋_GB2312" w:hAnsi="宋体" w:cs="宋体"/>
            <w:snapToGrid w:val="0"/>
            <w:kern w:val="0"/>
            <w:sz w:val="30"/>
            <w:szCs w:val="30"/>
          </w:rPr>
          <w:t>http://www.zjskw.gov.cn</w:t>
        </w:r>
      </w:hyperlink>
      <w:r w:rsidRPr="001034BF">
        <w:rPr>
          <w:rFonts w:ascii="仿宋_GB2312" w:eastAsia="仿宋_GB2312" w:hAnsi="宋体" w:cs="宋体" w:hint="eastAsia"/>
          <w:snapToGrid w:val="0"/>
          <w:color w:val="000000"/>
          <w:kern w:val="0"/>
          <w:sz w:val="30"/>
          <w:szCs w:val="30"/>
        </w:rPr>
        <w:t>。</w:t>
      </w:r>
    </w:p>
    <w:p w:rsidR="003A0561" w:rsidRDefault="003A0561" w:rsidP="004D0925">
      <w:pPr>
        <w:adjustRightInd w:val="0"/>
        <w:snapToGrid w:val="0"/>
        <w:spacing w:line="312" w:lineRule="auto"/>
        <w:ind w:firstLine="630"/>
        <w:jc w:val="left"/>
        <w:rPr>
          <w:rFonts w:ascii="仿宋_GB2312" w:eastAsia="仿宋_GB2312" w:hAnsi="宋体" w:cs="宋体"/>
          <w:snapToGrid w:val="0"/>
          <w:color w:val="000000"/>
          <w:kern w:val="0"/>
          <w:sz w:val="30"/>
          <w:szCs w:val="30"/>
        </w:rPr>
      </w:pPr>
      <w:r w:rsidRPr="001034BF">
        <w:rPr>
          <w:rFonts w:ascii="仿宋_GB2312" w:eastAsia="仿宋_GB2312" w:hAnsi="宋体" w:cs="宋体" w:hint="eastAsia"/>
          <w:snapToGrid w:val="0"/>
          <w:color w:val="000000"/>
          <w:kern w:val="0"/>
          <w:sz w:val="30"/>
          <w:szCs w:val="30"/>
        </w:rPr>
        <w:t>联系电话：</w:t>
      </w:r>
      <w:r>
        <w:rPr>
          <w:rFonts w:ascii="仿宋_GB2312" w:eastAsia="仿宋_GB2312" w:hAnsi="宋体" w:cs="宋体"/>
          <w:snapToGrid w:val="0"/>
          <w:color w:val="000000"/>
          <w:kern w:val="0"/>
          <w:sz w:val="30"/>
          <w:szCs w:val="30"/>
        </w:rPr>
        <w:t xml:space="preserve">0571-87057484  </w:t>
      </w:r>
      <w:r>
        <w:rPr>
          <w:rFonts w:ascii="仿宋_GB2312" w:eastAsia="仿宋_GB2312" w:hAnsi="宋体" w:cs="宋体" w:hint="eastAsia"/>
          <w:snapToGrid w:val="0"/>
          <w:color w:val="000000"/>
          <w:kern w:val="0"/>
          <w:sz w:val="30"/>
          <w:szCs w:val="30"/>
        </w:rPr>
        <w:t>联系人</w:t>
      </w:r>
      <w:r>
        <w:rPr>
          <w:rFonts w:ascii="仿宋_GB2312" w:eastAsia="仿宋_GB2312" w:hAnsi="宋体" w:cs="宋体"/>
          <w:snapToGrid w:val="0"/>
          <w:color w:val="000000"/>
          <w:kern w:val="0"/>
          <w:sz w:val="30"/>
          <w:szCs w:val="30"/>
        </w:rPr>
        <w:t>:</w:t>
      </w:r>
      <w:r>
        <w:rPr>
          <w:rFonts w:ascii="仿宋_GB2312" w:eastAsia="仿宋_GB2312" w:hAnsi="宋体" w:cs="宋体" w:hint="eastAsia"/>
          <w:snapToGrid w:val="0"/>
          <w:color w:val="000000"/>
          <w:kern w:val="0"/>
          <w:sz w:val="30"/>
          <w:szCs w:val="30"/>
        </w:rPr>
        <w:t>陈名义</w:t>
      </w:r>
    </w:p>
    <w:p w:rsidR="003A0561" w:rsidRDefault="003A0561" w:rsidP="004D0925">
      <w:pPr>
        <w:adjustRightInd w:val="0"/>
        <w:snapToGrid w:val="0"/>
        <w:spacing w:line="312" w:lineRule="auto"/>
        <w:ind w:firstLine="630"/>
        <w:jc w:val="left"/>
        <w:rPr>
          <w:rFonts w:ascii="仿宋_GB2312" w:eastAsia="仿宋_GB2312" w:hAnsi="宋体" w:cs="宋体"/>
          <w:snapToGrid w:val="0"/>
          <w:color w:val="000000"/>
          <w:kern w:val="0"/>
          <w:sz w:val="30"/>
          <w:szCs w:val="30"/>
        </w:rPr>
      </w:pPr>
      <w:r>
        <w:rPr>
          <w:rFonts w:ascii="仿宋_GB2312" w:eastAsia="仿宋_GB2312" w:hAnsi="宋体" w:cs="宋体"/>
          <w:snapToGrid w:val="0"/>
          <w:color w:val="000000"/>
          <w:kern w:val="0"/>
          <w:sz w:val="30"/>
          <w:szCs w:val="30"/>
        </w:rPr>
        <w:t xml:space="preserve">          0571-87053182  </w:t>
      </w:r>
      <w:r>
        <w:rPr>
          <w:rFonts w:ascii="仿宋_GB2312" w:eastAsia="仿宋_GB2312" w:hAnsi="宋体" w:cs="宋体" w:hint="eastAsia"/>
          <w:snapToGrid w:val="0"/>
          <w:color w:val="000000"/>
          <w:kern w:val="0"/>
          <w:sz w:val="30"/>
          <w:szCs w:val="30"/>
        </w:rPr>
        <w:t>联系人</w:t>
      </w:r>
      <w:r>
        <w:rPr>
          <w:rFonts w:ascii="仿宋_GB2312" w:eastAsia="仿宋_GB2312" w:hAnsi="宋体" w:cs="宋体"/>
          <w:snapToGrid w:val="0"/>
          <w:color w:val="000000"/>
          <w:kern w:val="0"/>
          <w:sz w:val="30"/>
          <w:szCs w:val="30"/>
        </w:rPr>
        <w:t>:</w:t>
      </w:r>
      <w:r>
        <w:rPr>
          <w:rFonts w:ascii="仿宋_GB2312" w:eastAsia="仿宋_GB2312" w:hAnsi="宋体" w:cs="宋体" w:hint="eastAsia"/>
          <w:snapToGrid w:val="0"/>
          <w:color w:val="000000"/>
          <w:kern w:val="0"/>
          <w:sz w:val="30"/>
          <w:szCs w:val="30"/>
        </w:rPr>
        <w:t>高平</w:t>
      </w:r>
    </w:p>
    <w:p w:rsidR="003A0561" w:rsidRPr="001034BF" w:rsidRDefault="003A0561" w:rsidP="00E91E3D">
      <w:pPr>
        <w:adjustRightInd w:val="0"/>
        <w:snapToGrid w:val="0"/>
        <w:spacing w:line="312" w:lineRule="auto"/>
        <w:ind w:firstLineChars="710" w:firstLine="2130"/>
        <w:jc w:val="left"/>
        <w:rPr>
          <w:rFonts w:ascii="仿宋_GB2312" w:eastAsia="仿宋_GB2312" w:hAnsi="宋体" w:cs="宋体"/>
          <w:snapToGrid w:val="0"/>
          <w:color w:val="000000"/>
          <w:kern w:val="0"/>
          <w:sz w:val="30"/>
          <w:szCs w:val="30"/>
        </w:rPr>
      </w:pPr>
      <w:r w:rsidRPr="001034BF">
        <w:rPr>
          <w:rFonts w:ascii="仿宋_GB2312" w:eastAsia="仿宋_GB2312" w:hAnsi="宋体" w:cs="宋体"/>
          <w:snapToGrid w:val="0"/>
          <w:color w:val="000000"/>
          <w:kern w:val="0"/>
          <w:sz w:val="30"/>
          <w:szCs w:val="30"/>
        </w:rPr>
        <w:t>0571-87057483</w:t>
      </w:r>
      <w:r w:rsidRPr="001034BF">
        <w:rPr>
          <w:rFonts w:ascii="仿宋_GB2312" w:eastAsia="仿宋_GB2312" w:hAnsi="宋体" w:cs="宋体" w:hint="eastAsia"/>
          <w:snapToGrid w:val="0"/>
          <w:color w:val="000000"/>
          <w:kern w:val="0"/>
          <w:sz w:val="30"/>
          <w:szCs w:val="30"/>
        </w:rPr>
        <w:t>；联系人：林娟</w:t>
      </w:r>
      <w:r w:rsidRPr="00EE049A">
        <w:rPr>
          <w:rFonts w:ascii="仿宋_GB2312" w:eastAsia="仿宋_GB2312" w:hAnsi="宋体" w:cs="宋体" w:hint="eastAsia"/>
          <w:snapToGrid w:val="0"/>
          <w:kern w:val="0"/>
          <w:sz w:val="30"/>
          <w:szCs w:val="30"/>
        </w:rPr>
        <w:t>、林男</w:t>
      </w:r>
      <w:r w:rsidRPr="001034BF">
        <w:rPr>
          <w:rFonts w:ascii="仿宋_GB2312" w:eastAsia="仿宋_GB2312" w:hAnsi="宋体" w:cs="宋体" w:hint="eastAsia"/>
          <w:snapToGrid w:val="0"/>
          <w:color w:val="000000"/>
          <w:kern w:val="0"/>
          <w:sz w:val="30"/>
          <w:szCs w:val="30"/>
        </w:rPr>
        <w:t>；</w:t>
      </w:r>
    </w:p>
    <w:p w:rsidR="003A0561" w:rsidRPr="001034BF" w:rsidRDefault="003A0561" w:rsidP="00E91E3D">
      <w:pPr>
        <w:adjustRightInd w:val="0"/>
        <w:snapToGrid w:val="0"/>
        <w:spacing w:line="312" w:lineRule="auto"/>
        <w:ind w:firstLineChars="200" w:firstLine="600"/>
        <w:jc w:val="left"/>
        <w:rPr>
          <w:rFonts w:ascii="仿宋_GB2312" w:eastAsia="仿宋_GB2312" w:hAnsi="宋体" w:cs="宋体"/>
          <w:snapToGrid w:val="0"/>
          <w:color w:val="000000"/>
          <w:kern w:val="0"/>
          <w:sz w:val="30"/>
          <w:szCs w:val="30"/>
        </w:rPr>
      </w:pPr>
      <w:r w:rsidRPr="001034BF">
        <w:rPr>
          <w:rFonts w:ascii="仿宋_GB2312" w:eastAsia="仿宋_GB2312" w:hAnsi="宋体" w:cs="宋体" w:hint="eastAsia"/>
          <w:snapToGrid w:val="0"/>
          <w:color w:val="000000"/>
          <w:kern w:val="0"/>
          <w:sz w:val="30"/>
          <w:szCs w:val="30"/>
        </w:rPr>
        <w:t>通讯地址（</w:t>
      </w:r>
      <w:r w:rsidRPr="001034BF">
        <w:rPr>
          <w:rFonts w:ascii="仿宋_GB2312" w:eastAsia="仿宋_GB2312" w:hAnsi="宋体" w:cs="宋体"/>
          <w:snapToGrid w:val="0"/>
          <w:color w:val="000000"/>
          <w:kern w:val="0"/>
          <w:sz w:val="30"/>
          <w:szCs w:val="30"/>
        </w:rPr>
        <w:t>EMS</w:t>
      </w:r>
      <w:r w:rsidRPr="001034BF">
        <w:rPr>
          <w:rFonts w:ascii="仿宋_GB2312" w:eastAsia="仿宋_GB2312" w:hAnsi="宋体" w:cs="宋体" w:hint="eastAsia"/>
          <w:snapToGrid w:val="0"/>
          <w:color w:val="000000"/>
          <w:kern w:val="0"/>
          <w:sz w:val="30"/>
          <w:szCs w:val="30"/>
        </w:rPr>
        <w:t>快递地址）：杭州市省府路省府</w:t>
      </w:r>
      <w:proofErr w:type="gramStart"/>
      <w:r w:rsidRPr="001034BF">
        <w:rPr>
          <w:rFonts w:ascii="仿宋_GB2312" w:eastAsia="仿宋_GB2312" w:hAnsi="宋体" w:cs="宋体" w:hint="eastAsia"/>
          <w:snapToGrid w:val="0"/>
          <w:color w:val="000000"/>
          <w:kern w:val="0"/>
          <w:sz w:val="30"/>
          <w:szCs w:val="30"/>
        </w:rPr>
        <w:t>大楼省社科联科研</w:t>
      </w:r>
      <w:proofErr w:type="gramEnd"/>
      <w:r w:rsidRPr="001034BF">
        <w:rPr>
          <w:rFonts w:ascii="仿宋_GB2312" w:eastAsia="仿宋_GB2312" w:hAnsi="宋体" w:cs="宋体" w:hint="eastAsia"/>
          <w:snapToGrid w:val="0"/>
          <w:color w:val="000000"/>
          <w:kern w:val="0"/>
          <w:sz w:val="30"/>
          <w:szCs w:val="30"/>
        </w:rPr>
        <w:t>管理处</w:t>
      </w:r>
      <w:r w:rsidRPr="001034BF">
        <w:rPr>
          <w:rFonts w:ascii="仿宋_GB2312" w:eastAsia="仿宋_GB2312" w:hAnsi="宋体" w:cs="宋体"/>
          <w:snapToGrid w:val="0"/>
          <w:color w:val="000000"/>
          <w:kern w:val="0"/>
          <w:sz w:val="30"/>
          <w:szCs w:val="30"/>
        </w:rPr>
        <w:t xml:space="preserve"> (</w:t>
      </w:r>
      <w:r w:rsidRPr="001034BF">
        <w:rPr>
          <w:rFonts w:ascii="仿宋_GB2312" w:eastAsia="仿宋_GB2312" w:hAnsi="宋体" w:cs="宋体" w:hint="eastAsia"/>
          <w:snapToGrid w:val="0"/>
          <w:color w:val="000000"/>
          <w:kern w:val="0"/>
          <w:sz w:val="30"/>
          <w:szCs w:val="30"/>
        </w:rPr>
        <w:t>邮编：</w:t>
      </w:r>
      <w:r w:rsidRPr="001034BF">
        <w:rPr>
          <w:rFonts w:ascii="仿宋_GB2312" w:eastAsia="仿宋_GB2312" w:hAnsi="宋体" w:cs="宋体"/>
          <w:snapToGrid w:val="0"/>
          <w:color w:val="000000"/>
          <w:kern w:val="0"/>
          <w:sz w:val="30"/>
          <w:szCs w:val="30"/>
        </w:rPr>
        <w:t>310025)</w:t>
      </w:r>
      <w:r w:rsidRPr="001034BF">
        <w:rPr>
          <w:rFonts w:ascii="仿宋_GB2312" w:eastAsia="仿宋_GB2312" w:hAnsi="宋体" w:cs="宋体" w:hint="eastAsia"/>
          <w:snapToGrid w:val="0"/>
          <w:color w:val="000000"/>
          <w:kern w:val="0"/>
          <w:sz w:val="30"/>
          <w:szCs w:val="30"/>
        </w:rPr>
        <w:t>；</w:t>
      </w:r>
    </w:p>
    <w:p w:rsidR="003A0561" w:rsidRPr="001034BF" w:rsidRDefault="003A0561" w:rsidP="00E91E3D">
      <w:pPr>
        <w:adjustRightInd w:val="0"/>
        <w:snapToGrid w:val="0"/>
        <w:spacing w:line="312" w:lineRule="auto"/>
        <w:ind w:firstLineChars="200" w:firstLine="600"/>
        <w:jc w:val="left"/>
        <w:rPr>
          <w:rFonts w:ascii="仿宋_GB2312" w:eastAsia="仿宋_GB2312" w:hAnsi="宋体" w:cs="宋体"/>
          <w:snapToGrid w:val="0"/>
          <w:color w:val="000000"/>
          <w:kern w:val="0"/>
          <w:sz w:val="30"/>
          <w:szCs w:val="30"/>
        </w:rPr>
      </w:pPr>
      <w:r w:rsidRPr="001034BF">
        <w:rPr>
          <w:rFonts w:ascii="仿宋_GB2312" w:eastAsia="仿宋_GB2312" w:hAnsi="宋体" w:cs="宋体" w:hint="eastAsia"/>
          <w:snapToGrid w:val="0"/>
          <w:color w:val="000000"/>
          <w:kern w:val="0"/>
          <w:sz w:val="30"/>
          <w:szCs w:val="30"/>
        </w:rPr>
        <w:t>办公地址（非</w:t>
      </w:r>
      <w:r w:rsidRPr="001034BF">
        <w:rPr>
          <w:rFonts w:ascii="仿宋_GB2312" w:eastAsia="仿宋_GB2312" w:hAnsi="宋体" w:cs="宋体"/>
          <w:snapToGrid w:val="0"/>
          <w:color w:val="000000"/>
          <w:kern w:val="0"/>
          <w:sz w:val="30"/>
          <w:szCs w:val="30"/>
        </w:rPr>
        <w:t>EMS</w:t>
      </w:r>
      <w:r w:rsidRPr="001034BF">
        <w:rPr>
          <w:rFonts w:ascii="仿宋_GB2312" w:eastAsia="仿宋_GB2312" w:hAnsi="宋体" w:cs="宋体" w:hint="eastAsia"/>
          <w:snapToGrid w:val="0"/>
          <w:color w:val="000000"/>
          <w:kern w:val="0"/>
          <w:sz w:val="30"/>
          <w:szCs w:val="30"/>
        </w:rPr>
        <w:t>快递地址）：杭州环城西路</w:t>
      </w:r>
      <w:r w:rsidRPr="001034BF">
        <w:rPr>
          <w:rFonts w:ascii="仿宋_GB2312" w:eastAsia="仿宋_GB2312" w:hAnsi="宋体" w:cs="宋体"/>
          <w:snapToGrid w:val="0"/>
          <w:color w:val="000000"/>
          <w:kern w:val="0"/>
          <w:sz w:val="30"/>
          <w:szCs w:val="30"/>
        </w:rPr>
        <w:t>33</w:t>
      </w:r>
      <w:r w:rsidRPr="001034BF">
        <w:rPr>
          <w:rFonts w:ascii="仿宋_GB2312" w:eastAsia="仿宋_GB2312" w:hAnsi="宋体" w:cs="宋体" w:hint="eastAsia"/>
          <w:snapToGrid w:val="0"/>
          <w:color w:val="000000"/>
          <w:kern w:val="0"/>
          <w:sz w:val="30"/>
          <w:szCs w:val="30"/>
        </w:rPr>
        <w:t>号</w:t>
      </w:r>
      <w:r w:rsidRPr="001034BF">
        <w:rPr>
          <w:rFonts w:ascii="仿宋_GB2312" w:eastAsia="仿宋_GB2312" w:hAnsi="宋体" w:cs="宋体"/>
          <w:snapToGrid w:val="0"/>
          <w:color w:val="000000"/>
          <w:kern w:val="0"/>
          <w:sz w:val="30"/>
          <w:szCs w:val="30"/>
        </w:rPr>
        <w:t>-2</w:t>
      </w:r>
      <w:r w:rsidRPr="001034BF">
        <w:rPr>
          <w:rFonts w:ascii="仿宋_GB2312" w:eastAsia="仿宋_GB2312" w:hAnsi="宋体" w:cs="宋体" w:hint="eastAsia"/>
          <w:snapToGrid w:val="0"/>
          <w:color w:val="000000"/>
          <w:kern w:val="0"/>
          <w:sz w:val="30"/>
          <w:szCs w:val="30"/>
        </w:rPr>
        <w:t>省计算机研究所大楼</w:t>
      </w:r>
      <w:r w:rsidRPr="001034BF">
        <w:rPr>
          <w:rFonts w:ascii="仿宋_GB2312" w:eastAsia="仿宋_GB2312" w:hAnsi="宋体" w:cs="宋体"/>
          <w:snapToGrid w:val="0"/>
          <w:color w:val="000000"/>
          <w:kern w:val="0"/>
          <w:sz w:val="30"/>
          <w:szCs w:val="30"/>
        </w:rPr>
        <w:t>508</w:t>
      </w:r>
      <w:r w:rsidRPr="001034BF">
        <w:rPr>
          <w:rFonts w:ascii="仿宋_GB2312" w:eastAsia="仿宋_GB2312" w:hAnsi="宋体" w:cs="宋体" w:hint="eastAsia"/>
          <w:snapToGrid w:val="0"/>
          <w:color w:val="000000"/>
          <w:kern w:val="0"/>
          <w:sz w:val="30"/>
          <w:szCs w:val="30"/>
        </w:rPr>
        <w:t>室（邮编：</w:t>
      </w:r>
      <w:r w:rsidRPr="001034BF">
        <w:rPr>
          <w:rFonts w:ascii="仿宋_GB2312" w:eastAsia="仿宋_GB2312" w:hAnsi="宋体" w:cs="宋体"/>
          <w:snapToGrid w:val="0"/>
          <w:color w:val="000000"/>
          <w:kern w:val="0"/>
          <w:sz w:val="30"/>
          <w:szCs w:val="30"/>
        </w:rPr>
        <w:t>310006</w:t>
      </w:r>
      <w:r w:rsidRPr="001034BF">
        <w:rPr>
          <w:rFonts w:ascii="仿宋_GB2312" w:eastAsia="仿宋_GB2312" w:hAnsi="宋体" w:cs="宋体" w:hint="eastAsia"/>
          <w:snapToGrid w:val="0"/>
          <w:color w:val="000000"/>
          <w:kern w:val="0"/>
          <w:sz w:val="30"/>
          <w:szCs w:val="30"/>
        </w:rPr>
        <w:t>）</w:t>
      </w:r>
    </w:p>
    <w:p w:rsidR="003A0561" w:rsidRPr="001034BF" w:rsidRDefault="003A0561" w:rsidP="00E91E3D">
      <w:pPr>
        <w:adjustRightInd w:val="0"/>
        <w:snapToGrid w:val="0"/>
        <w:spacing w:beforeLines="50" w:before="156"/>
        <w:jc w:val="left"/>
        <w:rPr>
          <w:rFonts w:ascii="仿宋_GB2312" w:eastAsia="仿宋_GB2312" w:hAnsi="宋体" w:cs="宋体"/>
          <w:snapToGrid w:val="0"/>
          <w:color w:val="000000"/>
          <w:kern w:val="0"/>
          <w:sz w:val="30"/>
          <w:szCs w:val="30"/>
        </w:rPr>
      </w:pPr>
      <w:r w:rsidRPr="004D0925">
        <w:rPr>
          <w:rFonts w:cs="Calibri"/>
          <w:snapToGrid w:val="0"/>
          <w:color w:val="000000"/>
          <w:kern w:val="0"/>
          <w:szCs w:val="21"/>
        </w:rPr>
        <w:t> </w:t>
      </w:r>
      <w:r w:rsidRPr="001034BF">
        <w:rPr>
          <w:rFonts w:ascii="仿宋_GB2312" w:eastAsia="仿宋_GB2312" w:hAnsi="宋体" w:cs="宋体" w:hint="eastAsia"/>
          <w:snapToGrid w:val="0"/>
          <w:color w:val="000000"/>
          <w:kern w:val="0"/>
          <w:sz w:val="30"/>
          <w:szCs w:val="30"/>
        </w:rPr>
        <w:t>附件：</w:t>
      </w:r>
      <w:r w:rsidRPr="001034BF">
        <w:rPr>
          <w:rFonts w:ascii="仿宋_GB2312" w:eastAsia="仿宋_GB2312" w:hAnsi="宋体" w:cs="宋体"/>
          <w:snapToGrid w:val="0"/>
          <w:color w:val="000000"/>
          <w:kern w:val="0"/>
          <w:sz w:val="30"/>
          <w:szCs w:val="30"/>
        </w:rPr>
        <w:t>1.</w:t>
      </w:r>
      <w:r w:rsidRPr="001034BF">
        <w:rPr>
          <w:rFonts w:ascii="仿宋_GB2312" w:eastAsia="仿宋_GB2312" w:hAnsi="宋体" w:cs="宋体" w:hint="eastAsia"/>
          <w:snapToGrid w:val="0"/>
          <w:color w:val="000000"/>
          <w:kern w:val="0"/>
          <w:sz w:val="30"/>
          <w:szCs w:val="30"/>
        </w:rPr>
        <w:t>浙江省哲学社会科学重点研究基地课题申报表及活页</w:t>
      </w:r>
    </w:p>
    <w:p w:rsidR="003A0561" w:rsidRPr="001034BF" w:rsidRDefault="003A0561" w:rsidP="00E91E3D">
      <w:pPr>
        <w:adjustRightInd w:val="0"/>
        <w:snapToGrid w:val="0"/>
        <w:spacing w:line="300" w:lineRule="auto"/>
        <w:ind w:left="900" w:hangingChars="300" w:hanging="900"/>
        <w:jc w:val="left"/>
        <w:rPr>
          <w:rFonts w:ascii="仿宋_GB2312" w:eastAsia="仿宋_GB2312" w:hAnsi="宋体" w:cs="宋体"/>
          <w:snapToGrid w:val="0"/>
          <w:color w:val="000000"/>
          <w:kern w:val="0"/>
          <w:sz w:val="30"/>
          <w:szCs w:val="30"/>
        </w:rPr>
      </w:pPr>
      <w:r w:rsidRPr="001034BF">
        <w:rPr>
          <w:rFonts w:ascii="仿宋_GB2312" w:eastAsia="仿宋_GB2312" w:hAnsi="宋体" w:cs="宋体" w:hint="eastAsia"/>
          <w:snapToGrid w:val="0"/>
          <w:color w:val="000000"/>
          <w:kern w:val="0"/>
          <w:sz w:val="30"/>
          <w:szCs w:val="30"/>
        </w:rPr>
        <w:t xml:space="preserve">　</w:t>
      </w:r>
      <w:r>
        <w:rPr>
          <w:rFonts w:ascii="仿宋_GB2312" w:eastAsia="仿宋_GB2312" w:hAnsi="宋体" w:cs="宋体" w:hint="eastAsia"/>
          <w:snapToGrid w:val="0"/>
          <w:color w:val="000000"/>
          <w:kern w:val="0"/>
          <w:sz w:val="30"/>
          <w:szCs w:val="30"/>
        </w:rPr>
        <w:t xml:space="preserve">　</w:t>
      </w:r>
      <w:r w:rsidRPr="001034BF">
        <w:rPr>
          <w:rFonts w:ascii="仿宋_GB2312" w:eastAsia="仿宋_GB2312" w:hAnsi="宋体" w:cs="宋体" w:hint="eastAsia"/>
          <w:snapToGrid w:val="0"/>
          <w:color w:val="000000"/>
          <w:kern w:val="0"/>
          <w:sz w:val="30"/>
          <w:szCs w:val="30"/>
        </w:rPr>
        <w:t xml:space="preserve">　</w:t>
      </w:r>
      <w:r w:rsidRPr="001034BF">
        <w:rPr>
          <w:rFonts w:ascii="仿宋_GB2312" w:eastAsia="仿宋_GB2312" w:hAnsi="宋体" w:cs="宋体"/>
          <w:snapToGrid w:val="0"/>
          <w:color w:val="000000"/>
          <w:kern w:val="0"/>
          <w:sz w:val="30"/>
          <w:szCs w:val="30"/>
        </w:rPr>
        <w:t>2.</w:t>
      </w:r>
      <w:r w:rsidRPr="00EE049A">
        <w:rPr>
          <w:rFonts w:ascii="仿宋_GB2312" w:eastAsia="仿宋_GB2312" w:hAnsi="宋体" w:cs="宋体"/>
          <w:snapToGrid w:val="0"/>
          <w:kern w:val="0"/>
          <w:sz w:val="30"/>
          <w:szCs w:val="30"/>
        </w:rPr>
        <w:t>2015</w:t>
      </w:r>
      <w:r w:rsidRPr="00EE049A">
        <w:rPr>
          <w:rFonts w:ascii="仿宋_GB2312" w:eastAsia="仿宋_GB2312" w:hAnsi="宋体" w:cs="宋体" w:hint="eastAsia"/>
          <w:snapToGrid w:val="0"/>
          <w:kern w:val="0"/>
          <w:sz w:val="30"/>
          <w:szCs w:val="30"/>
        </w:rPr>
        <w:t>年</w:t>
      </w:r>
      <w:r w:rsidRPr="001034BF">
        <w:rPr>
          <w:rFonts w:ascii="仿宋_GB2312" w:eastAsia="仿宋_GB2312" w:hAnsi="宋体" w:cs="宋体" w:hint="eastAsia"/>
          <w:snapToGrid w:val="0"/>
          <w:color w:val="000000"/>
          <w:kern w:val="0"/>
          <w:sz w:val="30"/>
          <w:szCs w:val="30"/>
        </w:rPr>
        <w:t>度浙江省</w:t>
      </w:r>
      <w:proofErr w:type="gramStart"/>
      <w:r w:rsidRPr="001034BF">
        <w:rPr>
          <w:rFonts w:ascii="仿宋_GB2312" w:eastAsia="仿宋_GB2312" w:hAnsi="宋体" w:cs="宋体" w:hint="eastAsia"/>
          <w:snapToGrid w:val="0"/>
          <w:color w:val="000000"/>
          <w:kern w:val="0"/>
          <w:sz w:val="30"/>
          <w:szCs w:val="30"/>
        </w:rPr>
        <w:t>哲社基地</w:t>
      </w:r>
      <w:proofErr w:type="gramEnd"/>
      <w:r w:rsidRPr="001034BF">
        <w:rPr>
          <w:rFonts w:ascii="仿宋_GB2312" w:eastAsia="仿宋_GB2312" w:hAnsi="宋体" w:cs="宋体" w:hint="eastAsia"/>
          <w:snapToGrid w:val="0"/>
          <w:color w:val="000000"/>
          <w:kern w:val="0"/>
          <w:sz w:val="30"/>
          <w:szCs w:val="30"/>
        </w:rPr>
        <w:t>课题申报汇总表</w:t>
      </w:r>
    </w:p>
    <w:p w:rsidR="003A0561" w:rsidRDefault="003A0561" w:rsidP="009E0F6D">
      <w:pPr>
        <w:adjustRightInd w:val="0"/>
        <w:snapToGrid w:val="0"/>
        <w:spacing w:line="300" w:lineRule="auto"/>
        <w:jc w:val="center"/>
        <w:rPr>
          <w:rFonts w:ascii="仿宋_GB2312" w:eastAsia="仿宋_GB2312" w:hAnsi="宋体" w:cs="宋体"/>
          <w:snapToGrid w:val="0"/>
          <w:color w:val="000000"/>
          <w:kern w:val="0"/>
          <w:sz w:val="30"/>
          <w:szCs w:val="30"/>
        </w:rPr>
      </w:pPr>
    </w:p>
    <w:p w:rsidR="003A0561" w:rsidRDefault="003A0561" w:rsidP="009E0F6D">
      <w:pPr>
        <w:adjustRightInd w:val="0"/>
        <w:snapToGrid w:val="0"/>
        <w:spacing w:line="300" w:lineRule="auto"/>
        <w:jc w:val="center"/>
        <w:rPr>
          <w:rFonts w:ascii="仿宋_GB2312" w:eastAsia="仿宋_GB2312" w:hAnsi="宋体" w:cs="宋体"/>
          <w:snapToGrid w:val="0"/>
          <w:color w:val="000000"/>
          <w:kern w:val="0"/>
          <w:sz w:val="30"/>
          <w:szCs w:val="30"/>
        </w:rPr>
      </w:pPr>
    </w:p>
    <w:p w:rsidR="003A0561" w:rsidRPr="001034BF" w:rsidRDefault="003A0561" w:rsidP="009E0F6D">
      <w:pPr>
        <w:adjustRightInd w:val="0"/>
        <w:snapToGrid w:val="0"/>
        <w:spacing w:line="300" w:lineRule="auto"/>
        <w:jc w:val="center"/>
        <w:rPr>
          <w:rFonts w:ascii="仿宋_GB2312" w:eastAsia="仿宋_GB2312" w:hAnsi="宋体" w:cs="宋体"/>
          <w:snapToGrid w:val="0"/>
          <w:color w:val="000000"/>
          <w:kern w:val="0"/>
          <w:sz w:val="30"/>
          <w:szCs w:val="30"/>
        </w:rPr>
      </w:pPr>
      <w:r w:rsidRPr="001034BF">
        <w:rPr>
          <w:rFonts w:ascii="仿宋_GB2312" w:eastAsia="仿宋_GB2312" w:hAnsi="宋体" w:cs="宋体"/>
          <w:snapToGrid w:val="0"/>
          <w:color w:val="000000"/>
          <w:kern w:val="0"/>
          <w:sz w:val="30"/>
          <w:szCs w:val="30"/>
        </w:rPr>
        <w:t>             </w:t>
      </w:r>
      <w:r w:rsidRPr="001034BF">
        <w:rPr>
          <w:rFonts w:ascii="仿宋_GB2312" w:eastAsia="仿宋_GB2312" w:hAnsi="宋体" w:cs="宋体"/>
          <w:snapToGrid w:val="0"/>
          <w:color w:val="000000"/>
          <w:kern w:val="0"/>
          <w:sz w:val="30"/>
          <w:szCs w:val="30"/>
        </w:rPr>
        <w:t xml:space="preserve"> </w:t>
      </w:r>
      <w:r w:rsidRPr="001034BF">
        <w:rPr>
          <w:rFonts w:ascii="仿宋_GB2312" w:eastAsia="仿宋_GB2312" w:hAnsi="宋体" w:cs="宋体" w:hint="eastAsia"/>
          <w:snapToGrid w:val="0"/>
          <w:color w:val="000000"/>
          <w:kern w:val="0"/>
          <w:sz w:val="30"/>
          <w:szCs w:val="30"/>
        </w:rPr>
        <w:t>浙江省社会科学界联合会</w:t>
      </w:r>
    </w:p>
    <w:p w:rsidR="003A0561" w:rsidRDefault="003A0561" w:rsidP="009E0F6D">
      <w:pPr>
        <w:snapToGrid w:val="0"/>
        <w:spacing w:line="300" w:lineRule="auto"/>
        <w:jc w:val="left"/>
        <w:rPr>
          <w:rFonts w:ascii="仿宋_GB2312" w:eastAsia="仿宋_GB2312" w:hAnsi="宋体" w:cs="宋体"/>
          <w:snapToGrid w:val="0"/>
          <w:kern w:val="0"/>
          <w:sz w:val="30"/>
          <w:szCs w:val="30"/>
        </w:rPr>
      </w:pPr>
      <w:r>
        <w:rPr>
          <w:rFonts w:ascii="仿宋_GB2312" w:eastAsia="仿宋_GB2312" w:hAnsi="宋体" w:cs="宋体" w:hint="eastAsia"/>
          <w:snapToGrid w:val="0"/>
          <w:color w:val="000000"/>
          <w:kern w:val="0"/>
          <w:sz w:val="30"/>
          <w:szCs w:val="30"/>
        </w:rPr>
        <w:t xml:space="preserve">　　　　　　　　　　　　　　</w:t>
      </w:r>
      <w:r w:rsidRPr="00EE049A">
        <w:rPr>
          <w:rFonts w:ascii="仿宋_GB2312" w:eastAsia="仿宋_GB2312" w:hAnsi="宋体" w:cs="宋体"/>
          <w:snapToGrid w:val="0"/>
          <w:kern w:val="0"/>
          <w:sz w:val="30"/>
          <w:szCs w:val="30"/>
        </w:rPr>
        <w:t>2015</w:t>
      </w:r>
      <w:r w:rsidRPr="00EE049A">
        <w:rPr>
          <w:rFonts w:ascii="仿宋_GB2312" w:eastAsia="仿宋_GB2312" w:hAnsi="宋体" w:cs="宋体" w:hint="eastAsia"/>
          <w:snapToGrid w:val="0"/>
          <w:kern w:val="0"/>
          <w:sz w:val="30"/>
          <w:szCs w:val="30"/>
        </w:rPr>
        <w:t>年</w:t>
      </w:r>
      <w:r w:rsidRPr="00EE049A">
        <w:rPr>
          <w:rFonts w:ascii="仿宋_GB2312" w:eastAsia="仿宋_GB2312" w:hAnsi="宋体" w:cs="宋体"/>
          <w:snapToGrid w:val="0"/>
          <w:kern w:val="0"/>
          <w:sz w:val="30"/>
          <w:szCs w:val="30"/>
        </w:rPr>
        <w:t>5</w:t>
      </w:r>
      <w:r w:rsidRPr="00EE049A">
        <w:rPr>
          <w:rFonts w:ascii="仿宋_GB2312" w:eastAsia="仿宋_GB2312" w:hAnsi="宋体" w:cs="宋体" w:hint="eastAsia"/>
          <w:snapToGrid w:val="0"/>
          <w:kern w:val="0"/>
          <w:sz w:val="30"/>
          <w:szCs w:val="30"/>
        </w:rPr>
        <w:t>月</w:t>
      </w:r>
      <w:r w:rsidRPr="00EE049A">
        <w:rPr>
          <w:rFonts w:ascii="仿宋_GB2312" w:eastAsia="仿宋_GB2312" w:hAnsi="宋体" w:cs="宋体"/>
          <w:snapToGrid w:val="0"/>
          <w:kern w:val="0"/>
          <w:sz w:val="30"/>
          <w:szCs w:val="30"/>
        </w:rPr>
        <w:t>12</w:t>
      </w:r>
      <w:r w:rsidRPr="00EE049A">
        <w:rPr>
          <w:rFonts w:ascii="仿宋_GB2312" w:eastAsia="仿宋_GB2312" w:hAnsi="宋体" w:cs="宋体" w:hint="eastAsia"/>
          <w:snapToGrid w:val="0"/>
          <w:kern w:val="0"/>
          <w:sz w:val="30"/>
          <w:szCs w:val="30"/>
        </w:rPr>
        <w:t>日</w:t>
      </w:r>
    </w:p>
    <w:p w:rsidR="003A0561" w:rsidRDefault="003A0561" w:rsidP="004D0925">
      <w:pPr>
        <w:adjustRightInd w:val="0"/>
        <w:snapToGrid w:val="0"/>
        <w:jc w:val="left"/>
        <w:rPr>
          <w:rFonts w:cs="Calibri"/>
          <w:snapToGrid w:val="0"/>
          <w:color w:val="000000"/>
          <w:kern w:val="0"/>
          <w:szCs w:val="21"/>
        </w:rPr>
      </w:pPr>
    </w:p>
    <w:p w:rsidR="003A0561" w:rsidRPr="004D0925" w:rsidRDefault="003A0561" w:rsidP="004D0925">
      <w:pPr>
        <w:adjustRightInd w:val="0"/>
        <w:snapToGrid w:val="0"/>
        <w:jc w:val="left"/>
        <w:rPr>
          <w:rFonts w:cs="Calibri"/>
          <w:snapToGrid w:val="0"/>
          <w:color w:val="000000"/>
          <w:kern w:val="0"/>
          <w:szCs w:val="21"/>
        </w:rPr>
      </w:pPr>
    </w:p>
    <w:p w:rsidR="003A0561" w:rsidRPr="001034BF" w:rsidRDefault="003A0561" w:rsidP="00047B1B">
      <w:pPr>
        <w:pBdr>
          <w:top w:val="single" w:sz="4" w:space="1" w:color="auto"/>
          <w:bottom w:val="single" w:sz="4" w:space="1" w:color="auto"/>
        </w:pBdr>
        <w:adjustRightInd w:val="0"/>
        <w:snapToGrid w:val="0"/>
        <w:spacing w:beforeLines="40" w:before="124" w:afterLines="40" w:after="124"/>
        <w:rPr>
          <w:rFonts w:ascii="宋体" w:cs="宋体"/>
          <w:color w:val="000000"/>
          <w:kern w:val="0"/>
          <w:sz w:val="24"/>
          <w:szCs w:val="24"/>
        </w:rPr>
      </w:pPr>
      <w:r w:rsidRPr="00FD2C68">
        <w:rPr>
          <w:rFonts w:ascii="仿宋_GB2312" w:eastAsia="仿宋_GB2312" w:hint="eastAsia"/>
          <w:sz w:val="30"/>
          <w:szCs w:val="30"/>
        </w:rPr>
        <w:t>浙江省社会科学界联合会办公室</w:t>
      </w:r>
      <w:r>
        <w:rPr>
          <w:rFonts w:ascii="宋体" w:hAnsi="宋体"/>
          <w:sz w:val="28"/>
          <w:szCs w:val="28"/>
        </w:rPr>
        <w:t xml:space="preserve">       </w:t>
      </w:r>
      <w:r>
        <w:rPr>
          <w:rFonts w:ascii="仿宋_GB2312" w:eastAsia="仿宋_GB2312" w:hAnsi="宋体" w:cs="宋体" w:hint="eastAsia"/>
          <w:snapToGrid w:val="0"/>
          <w:color w:val="000000"/>
          <w:kern w:val="0"/>
          <w:sz w:val="30"/>
          <w:szCs w:val="30"/>
        </w:rPr>
        <w:t xml:space="preserve">　</w:t>
      </w:r>
      <w:r w:rsidRPr="00EE049A">
        <w:rPr>
          <w:rFonts w:ascii="仿宋_GB2312" w:eastAsia="仿宋_GB2312" w:hAnsi="宋体" w:cs="宋体"/>
          <w:snapToGrid w:val="0"/>
          <w:kern w:val="0"/>
          <w:sz w:val="30"/>
          <w:szCs w:val="30"/>
        </w:rPr>
        <w:t>2015</w:t>
      </w:r>
      <w:r w:rsidRPr="00EE049A">
        <w:rPr>
          <w:rFonts w:ascii="仿宋_GB2312" w:eastAsia="仿宋_GB2312" w:hAnsi="宋体" w:cs="宋体" w:hint="eastAsia"/>
          <w:snapToGrid w:val="0"/>
          <w:kern w:val="0"/>
          <w:sz w:val="30"/>
          <w:szCs w:val="30"/>
        </w:rPr>
        <w:t>年</w:t>
      </w:r>
      <w:r w:rsidRPr="00EE049A">
        <w:rPr>
          <w:rFonts w:ascii="仿宋_GB2312" w:eastAsia="仿宋_GB2312" w:hAnsi="宋体" w:cs="宋体"/>
          <w:snapToGrid w:val="0"/>
          <w:kern w:val="0"/>
          <w:sz w:val="30"/>
          <w:szCs w:val="30"/>
        </w:rPr>
        <w:t>5</w:t>
      </w:r>
      <w:r w:rsidRPr="00EE049A">
        <w:rPr>
          <w:rFonts w:ascii="仿宋_GB2312" w:eastAsia="仿宋_GB2312" w:hAnsi="宋体" w:cs="宋体" w:hint="eastAsia"/>
          <w:snapToGrid w:val="0"/>
          <w:kern w:val="0"/>
          <w:sz w:val="30"/>
          <w:szCs w:val="30"/>
        </w:rPr>
        <w:t>月</w:t>
      </w:r>
      <w:r w:rsidRPr="00EE049A">
        <w:rPr>
          <w:rFonts w:ascii="仿宋_GB2312" w:eastAsia="仿宋_GB2312" w:hAnsi="宋体" w:cs="宋体"/>
          <w:snapToGrid w:val="0"/>
          <w:kern w:val="0"/>
          <w:sz w:val="30"/>
          <w:szCs w:val="30"/>
        </w:rPr>
        <w:t>12</w:t>
      </w:r>
      <w:r w:rsidRPr="00EE049A">
        <w:rPr>
          <w:rFonts w:ascii="仿宋_GB2312" w:eastAsia="仿宋_GB2312" w:hAnsi="宋体" w:cs="宋体" w:hint="eastAsia"/>
          <w:snapToGrid w:val="0"/>
          <w:kern w:val="0"/>
          <w:sz w:val="30"/>
          <w:szCs w:val="30"/>
        </w:rPr>
        <w:t>日</w:t>
      </w:r>
      <w:r>
        <w:rPr>
          <w:rFonts w:ascii="仿宋_GB2312" w:eastAsia="仿宋_GB2312" w:hint="eastAsia"/>
          <w:sz w:val="30"/>
          <w:szCs w:val="30"/>
        </w:rPr>
        <w:t>印发</w:t>
      </w:r>
    </w:p>
    <w:sectPr w:rsidR="003A0561" w:rsidRPr="001034BF" w:rsidSect="00895C63">
      <w:pgSz w:w="11906" w:h="16838"/>
      <w:pgMar w:top="1440" w:right="1418" w:bottom="1134" w:left="1418" w:header="851" w:footer="992" w:gutter="0"/>
      <w:cols w:space="425"/>
      <w:rtlGutter/>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406" w:rsidRDefault="007D3406" w:rsidP="00D6443D">
      <w:r>
        <w:separator/>
      </w:r>
    </w:p>
  </w:endnote>
  <w:endnote w:type="continuationSeparator" w:id="0">
    <w:p w:rsidR="007D3406" w:rsidRDefault="007D3406" w:rsidP="00D64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406" w:rsidRDefault="007D3406" w:rsidP="00D6443D">
      <w:r>
        <w:separator/>
      </w:r>
    </w:p>
  </w:footnote>
  <w:footnote w:type="continuationSeparator" w:id="0">
    <w:p w:rsidR="007D3406" w:rsidRDefault="007D3406" w:rsidP="00D644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34BF"/>
    <w:rsid w:val="00027776"/>
    <w:rsid w:val="00047B1B"/>
    <w:rsid w:val="000B7CA8"/>
    <w:rsid w:val="000C359F"/>
    <w:rsid w:val="001034BF"/>
    <w:rsid w:val="00143A0C"/>
    <w:rsid w:val="00195625"/>
    <w:rsid w:val="001B6179"/>
    <w:rsid w:val="001E7EC9"/>
    <w:rsid w:val="002239B9"/>
    <w:rsid w:val="002309B6"/>
    <w:rsid w:val="0023184E"/>
    <w:rsid w:val="002470C7"/>
    <w:rsid w:val="002547BC"/>
    <w:rsid w:val="00257F2D"/>
    <w:rsid w:val="002A651A"/>
    <w:rsid w:val="002B7F19"/>
    <w:rsid w:val="00332091"/>
    <w:rsid w:val="00371E8E"/>
    <w:rsid w:val="003A0561"/>
    <w:rsid w:val="003C45D6"/>
    <w:rsid w:val="003D6C91"/>
    <w:rsid w:val="00427927"/>
    <w:rsid w:val="004D0925"/>
    <w:rsid w:val="004E5AE0"/>
    <w:rsid w:val="004F6743"/>
    <w:rsid w:val="005608D1"/>
    <w:rsid w:val="00594058"/>
    <w:rsid w:val="005A16B0"/>
    <w:rsid w:val="00625F44"/>
    <w:rsid w:val="006375FE"/>
    <w:rsid w:val="0070683F"/>
    <w:rsid w:val="00771709"/>
    <w:rsid w:val="007C7076"/>
    <w:rsid w:val="007D3406"/>
    <w:rsid w:val="00846187"/>
    <w:rsid w:val="00895C63"/>
    <w:rsid w:val="0090258A"/>
    <w:rsid w:val="00922F4C"/>
    <w:rsid w:val="009705B5"/>
    <w:rsid w:val="009A7EEC"/>
    <w:rsid w:val="009E0F6D"/>
    <w:rsid w:val="00A80302"/>
    <w:rsid w:val="00AA0309"/>
    <w:rsid w:val="00AB5DFC"/>
    <w:rsid w:val="00B02A1D"/>
    <w:rsid w:val="00B11620"/>
    <w:rsid w:val="00B81113"/>
    <w:rsid w:val="00C07D48"/>
    <w:rsid w:val="00C94C65"/>
    <w:rsid w:val="00CC4B35"/>
    <w:rsid w:val="00D20A5B"/>
    <w:rsid w:val="00D44630"/>
    <w:rsid w:val="00D62469"/>
    <w:rsid w:val="00D6443D"/>
    <w:rsid w:val="00DD595D"/>
    <w:rsid w:val="00DE3B4A"/>
    <w:rsid w:val="00E10E9C"/>
    <w:rsid w:val="00E1500B"/>
    <w:rsid w:val="00E47406"/>
    <w:rsid w:val="00E87D3C"/>
    <w:rsid w:val="00E91E3D"/>
    <w:rsid w:val="00EA2310"/>
    <w:rsid w:val="00EE049A"/>
    <w:rsid w:val="00F05BDC"/>
    <w:rsid w:val="00F662CC"/>
    <w:rsid w:val="00F74499"/>
    <w:rsid w:val="00F757A2"/>
    <w:rsid w:val="00FD2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D4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yle91">
    <w:name w:val="style91"/>
    <w:basedOn w:val="a0"/>
    <w:uiPriority w:val="99"/>
    <w:rsid w:val="001034BF"/>
    <w:rPr>
      <w:rFonts w:cs="Times New Roman"/>
      <w:b/>
      <w:bCs/>
      <w:sz w:val="30"/>
      <w:szCs w:val="30"/>
    </w:rPr>
  </w:style>
  <w:style w:type="character" w:customStyle="1" w:styleId="style41">
    <w:name w:val="style41"/>
    <w:basedOn w:val="a0"/>
    <w:uiPriority w:val="99"/>
    <w:rsid w:val="001034BF"/>
    <w:rPr>
      <w:rFonts w:cs="Times New Roman"/>
      <w:color w:val="2F5C86"/>
      <w:sz w:val="18"/>
      <w:szCs w:val="18"/>
    </w:rPr>
  </w:style>
  <w:style w:type="character" w:styleId="a3">
    <w:name w:val="Hyperlink"/>
    <w:basedOn w:val="a0"/>
    <w:uiPriority w:val="99"/>
    <w:semiHidden/>
    <w:rsid w:val="001034BF"/>
    <w:rPr>
      <w:rFonts w:cs="Times New Roman"/>
      <w:color w:val="000000"/>
      <w:sz w:val="18"/>
      <w:szCs w:val="18"/>
      <w:u w:val="none"/>
      <w:effect w:val="none"/>
    </w:rPr>
  </w:style>
  <w:style w:type="paragraph" w:styleId="a4">
    <w:name w:val="Normal (Web)"/>
    <w:basedOn w:val="a"/>
    <w:uiPriority w:val="99"/>
    <w:semiHidden/>
    <w:rsid w:val="001034BF"/>
    <w:pPr>
      <w:widowControl/>
      <w:spacing w:before="100" w:beforeAutospacing="1" w:after="100" w:afterAutospacing="1"/>
      <w:jc w:val="left"/>
    </w:pPr>
    <w:rPr>
      <w:rFonts w:ascii="宋体" w:hAnsi="宋体" w:cs="宋体"/>
      <w:kern w:val="0"/>
      <w:sz w:val="24"/>
      <w:szCs w:val="24"/>
    </w:rPr>
  </w:style>
  <w:style w:type="paragraph" w:styleId="a5">
    <w:name w:val="header"/>
    <w:basedOn w:val="a"/>
    <w:link w:val="Char"/>
    <w:uiPriority w:val="99"/>
    <w:rsid w:val="00D644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locked/>
    <w:rsid w:val="00D6443D"/>
    <w:rPr>
      <w:rFonts w:cs="Times New Roman"/>
      <w:sz w:val="18"/>
      <w:szCs w:val="18"/>
    </w:rPr>
  </w:style>
  <w:style w:type="paragraph" w:styleId="a6">
    <w:name w:val="footer"/>
    <w:basedOn w:val="a"/>
    <w:link w:val="Char0"/>
    <w:uiPriority w:val="99"/>
    <w:rsid w:val="00D6443D"/>
    <w:pPr>
      <w:tabs>
        <w:tab w:val="center" w:pos="4153"/>
        <w:tab w:val="right" w:pos="8306"/>
      </w:tabs>
      <w:snapToGrid w:val="0"/>
      <w:jc w:val="left"/>
    </w:pPr>
    <w:rPr>
      <w:sz w:val="18"/>
      <w:szCs w:val="18"/>
    </w:rPr>
  </w:style>
  <w:style w:type="character" w:customStyle="1" w:styleId="Char0">
    <w:name w:val="页脚 Char"/>
    <w:basedOn w:val="a0"/>
    <w:link w:val="a6"/>
    <w:uiPriority w:val="99"/>
    <w:locked/>
    <w:rsid w:val="00D6443D"/>
    <w:rPr>
      <w:rFonts w:cs="Times New Roman"/>
      <w:sz w:val="18"/>
      <w:szCs w:val="18"/>
    </w:rPr>
  </w:style>
  <w:style w:type="paragraph" w:styleId="a7">
    <w:name w:val="Date"/>
    <w:basedOn w:val="a"/>
    <w:next w:val="a"/>
    <w:link w:val="Char1"/>
    <w:uiPriority w:val="99"/>
    <w:rsid w:val="004D0925"/>
    <w:pPr>
      <w:ind w:leftChars="2500" w:left="100"/>
    </w:pPr>
  </w:style>
  <w:style w:type="character" w:customStyle="1" w:styleId="Char1">
    <w:name w:val="日期 Char"/>
    <w:basedOn w:val="a0"/>
    <w:link w:val="a7"/>
    <w:uiPriority w:val="99"/>
    <w:semiHidden/>
    <w:locked/>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D4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yle91">
    <w:name w:val="style91"/>
    <w:basedOn w:val="a0"/>
    <w:uiPriority w:val="99"/>
    <w:rsid w:val="001034BF"/>
    <w:rPr>
      <w:rFonts w:cs="Times New Roman"/>
      <w:b/>
      <w:bCs/>
      <w:sz w:val="30"/>
      <w:szCs w:val="30"/>
    </w:rPr>
  </w:style>
  <w:style w:type="character" w:customStyle="1" w:styleId="style41">
    <w:name w:val="style41"/>
    <w:basedOn w:val="a0"/>
    <w:uiPriority w:val="99"/>
    <w:rsid w:val="001034BF"/>
    <w:rPr>
      <w:rFonts w:cs="Times New Roman"/>
      <w:color w:val="2F5C86"/>
      <w:sz w:val="18"/>
      <w:szCs w:val="18"/>
    </w:rPr>
  </w:style>
  <w:style w:type="character" w:styleId="a3">
    <w:name w:val="Hyperlink"/>
    <w:basedOn w:val="a0"/>
    <w:uiPriority w:val="99"/>
    <w:semiHidden/>
    <w:rsid w:val="001034BF"/>
    <w:rPr>
      <w:rFonts w:cs="Times New Roman"/>
      <w:color w:val="000000"/>
      <w:sz w:val="18"/>
      <w:szCs w:val="18"/>
      <w:u w:val="none"/>
      <w:effect w:val="none"/>
    </w:rPr>
  </w:style>
  <w:style w:type="paragraph" w:styleId="a4">
    <w:name w:val="Normal (Web)"/>
    <w:basedOn w:val="a"/>
    <w:uiPriority w:val="99"/>
    <w:semiHidden/>
    <w:rsid w:val="001034BF"/>
    <w:pPr>
      <w:widowControl/>
      <w:spacing w:before="100" w:beforeAutospacing="1" w:after="100" w:afterAutospacing="1"/>
      <w:jc w:val="left"/>
    </w:pPr>
    <w:rPr>
      <w:rFonts w:ascii="宋体" w:hAnsi="宋体" w:cs="宋体"/>
      <w:kern w:val="0"/>
      <w:sz w:val="24"/>
      <w:szCs w:val="24"/>
    </w:rPr>
  </w:style>
  <w:style w:type="paragraph" w:styleId="a5">
    <w:name w:val="header"/>
    <w:basedOn w:val="a"/>
    <w:link w:val="Char"/>
    <w:uiPriority w:val="99"/>
    <w:rsid w:val="00D644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locked/>
    <w:rsid w:val="00D6443D"/>
    <w:rPr>
      <w:rFonts w:cs="Times New Roman"/>
      <w:sz w:val="18"/>
      <w:szCs w:val="18"/>
    </w:rPr>
  </w:style>
  <w:style w:type="paragraph" w:styleId="a6">
    <w:name w:val="footer"/>
    <w:basedOn w:val="a"/>
    <w:link w:val="Char0"/>
    <w:uiPriority w:val="99"/>
    <w:rsid w:val="00D6443D"/>
    <w:pPr>
      <w:tabs>
        <w:tab w:val="center" w:pos="4153"/>
        <w:tab w:val="right" w:pos="8306"/>
      </w:tabs>
      <w:snapToGrid w:val="0"/>
      <w:jc w:val="left"/>
    </w:pPr>
    <w:rPr>
      <w:sz w:val="18"/>
      <w:szCs w:val="18"/>
    </w:rPr>
  </w:style>
  <w:style w:type="character" w:customStyle="1" w:styleId="Char0">
    <w:name w:val="页脚 Char"/>
    <w:basedOn w:val="a0"/>
    <w:link w:val="a6"/>
    <w:uiPriority w:val="99"/>
    <w:locked/>
    <w:rsid w:val="00D6443D"/>
    <w:rPr>
      <w:rFonts w:cs="Times New Roman"/>
      <w:sz w:val="18"/>
      <w:szCs w:val="18"/>
    </w:rPr>
  </w:style>
  <w:style w:type="paragraph" w:styleId="a7">
    <w:name w:val="Date"/>
    <w:basedOn w:val="a"/>
    <w:next w:val="a"/>
    <w:link w:val="Char1"/>
    <w:uiPriority w:val="99"/>
    <w:rsid w:val="004D0925"/>
    <w:pPr>
      <w:ind w:leftChars="2500" w:left="100"/>
    </w:pPr>
  </w:style>
  <w:style w:type="character" w:customStyle="1" w:styleId="Char1">
    <w:name w:val="日期 Char"/>
    <w:basedOn w:val="a0"/>
    <w:link w:val="a7"/>
    <w:uiPriority w:val="99"/>
    <w:semiHidden/>
    <w:locked/>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jskw.gov.cn/" TargetMode="External"/><Relationship Id="rId3" Type="http://schemas.openxmlformats.org/officeDocument/2006/relationships/settings" Target="settings.xml"/><Relationship Id="rId7" Type="http://schemas.openxmlformats.org/officeDocument/2006/relationships/hyperlink" Target="mailto:&#30005;&#23376;&#31295;&#21457;&#36865;&#33267;&#37038;&#31665;zjssklmgc@163.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370</Words>
  <Characters>2110</Characters>
  <Application>Microsoft Office Word</Application>
  <DocSecurity>0</DocSecurity>
  <Lines>17</Lines>
  <Paragraphs>4</Paragraphs>
  <ScaleCrop>false</ScaleCrop>
  <Company>Microsoft</Company>
  <LinksUpToDate>false</LinksUpToDate>
  <CharactersWithSpaces>2476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cp:lastModifiedBy>
  <cp:revision>2</cp:revision>
  <cp:lastPrinted>2015-04-30T00:22:00Z</cp:lastPrinted>
  <dcterms:created xsi:type="dcterms:W3CDTF">2015-05-13T09:19:00Z</dcterms:created>
  <dcterms:modified xsi:type="dcterms:W3CDTF">2015-05-13T09:19:00Z</dcterms:modified>
</cp:coreProperties>
</file>