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会计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分院</w:t>
      </w:r>
      <w:r>
        <w:rPr>
          <w:rFonts w:ascii="宋体" w:hAnsi="宋体" w:eastAsia="宋体" w:cs="宋体"/>
          <w:b/>
          <w:bCs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级本科学生城乡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社会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调查主题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（一）</w:t>
      </w:r>
      <w:r>
        <w:rPr>
          <w:rFonts w:hint="eastAsia" w:ascii="宋体" w:hAnsi="宋体" w:eastAsia="宋体" w:cs="宋体"/>
          <w:sz w:val="22"/>
          <w:szCs w:val="22"/>
        </w:rPr>
        <w:t>会计方向选题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1．现金流量表在XX企业的应用调查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2．人工智能对会计行业发展的影响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3．互联网+时代会计行业的新变化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4．不同规模企业融资渠道和融资成本调查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5．财务管理软件应用与信息系统环境下的内部控制设置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6．财务人员与会计人员岗位内容调查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7．小微企业财务制度设计调查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8．上市公司资产流动性现状调查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9．企业会计电算化系统的标准化、通用化现状调查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10．企业短期投资风险调查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11．关于小企业资产负债率现状调查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12．计算机网络化对企业会计电算化的影响调查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13．净利润与现金流量在企业管理工作中的重要性调查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14．财务会计与管理会计在企业管理工作中的对比调查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15．企业资本结构与资产结构现状调查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16．上市公司股利政策调查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</w:p>
    <w:p>
      <w:pPr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财务管理方向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管理会计在国内的发展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2"/>
          <w:szCs w:val="22"/>
        </w:rPr>
        <w:t>2．大中小微不同规模企业财务管理工作岗位如何设置？岗位的主要职责？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3．财务管理工作相关的证书有哪些？考试课程分别是什么？考试难度及作用如何？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4．财务管理专业的就业方向？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5．一般财务管理人员及财务负责人需要具备的知识？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6．一般财务管理人员及财务负责人需要具备的能力？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7．一般财务管理人员及财务负责人的工资收入？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8．结合企业规模，调查财务管理人员的学历、职称情况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9．调查当地一家上市公司的资产、负债规模，销售收入、利润实现情况，所属行业及行业地位，公司的组织结构、控股公司情况、管理层人员的学历、年薪、年龄等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10．财务管理工作未来的发展趋势。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11．不同规模企业融资渠道和融资成本调查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12．财务管理软件应用与信息系统环境下的内部控制设置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13．财务人员与会计人员岗位内容调查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14.企业管理会计职业化发展状况调查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15.财务会计与管理会计在企业管理工作中的对比调查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16.企业集团的股权设计调查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17.调查当地一家企业的内部控制设计与执行情况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18.管理会计职业资格，如CMA证书（美国注册管理会计师）的行业认可度调查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19在人工智能冲击下管理会计工作的未来发展前景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20. 互联网会计人才的供需情况调查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21. “互联网+”影响下企业对会计人员素质要求的调查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22. 信息时代互联网会计运用过程中的风险与防范调查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23.“互联网+会计”现有模式及应用情况调查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24. “互联网+会计”在企业运用过程中的创新点调查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25. </w:t>
      </w:r>
      <w:r>
        <w:rPr>
          <w:rFonts w:hint="eastAsia" w:ascii="宋体" w:hAnsi="宋体" w:eastAsia="宋体" w:cs="宋体"/>
          <w:sz w:val="22"/>
          <w:szCs w:val="22"/>
        </w:rPr>
        <w:t>财务管理工作内容包括哪些？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（三）</w:t>
      </w:r>
      <w:r>
        <w:rPr>
          <w:rFonts w:hint="eastAsia" w:ascii="宋体" w:hAnsi="宋体" w:eastAsia="宋体" w:cs="宋体"/>
          <w:sz w:val="22"/>
          <w:szCs w:val="22"/>
        </w:rPr>
        <w:t>审计方向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“互联网+审计”的变革与创新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2"/>
          <w:szCs w:val="22"/>
        </w:rPr>
        <w:t>2．大中小型不同规模会计师事务所业务范围及收入来源调查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2．大中小不同规模会计师事务所人员收入调查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3．审计工作相关的证书有哪些？考试课程分别是什么？考试难度及作用如何？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4．审计专业的就业方向调查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5．注册会计师需要具备的知识调查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6．注册会计师需要具备的能力调查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7．内部审计人员的工资收入调查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8．调查某地政府审计人员的学历、职称情况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9．调查某家会计师事务所人员的学历、背景、职称情况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10．国际注册内部审计师证书的考试情况调查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11．审计软件使用情况调查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12．会计师事务所及注册会计师受处罚情况调查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13．内部审计设置情况调查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14．内部审计外包情况调查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15．会计师事务所信息化情况调查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16．会计师事务所社会责任调查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17．审计收费情况调查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18．会计师事务所人员离职情况调查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19. 互联网审计基本操作流程调查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20. 互联网审计人才的供需情况调查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21. CISA(国际信息系统审计师)在国内的行业认可度调查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22. 事务所的互联网审计中风险与防范调查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23.“互联网+审计”现有模式及应用情况调查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24.</w:t>
      </w:r>
      <w:r>
        <w:rPr>
          <w:rFonts w:hint="eastAsia" w:ascii="宋体" w:hAnsi="宋体" w:eastAsia="宋体" w:cs="宋体"/>
          <w:sz w:val="22"/>
          <w:szCs w:val="22"/>
        </w:rPr>
        <w:t>内部审计人员工作内容调查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（四）</w:t>
      </w:r>
      <w:r>
        <w:rPr>
          <w:rFonts w:hint="eastAsia" w:ascii="宋体" w:hAnsi="宋体" w:eastAsia="宋体" w:cs="宋体"/>
          <w:sz w:val="22"/>
          <w:szCs w:val="22"/>
        </w:rPr>
        <w:t>资产评估方向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资产评估行业的风险、应对与发展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2．资产评估人员职业资格认证，学历背景调查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3．资产评估专业就业方向调查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4．资产评估师证书的考试情况调查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5．资产评估相关工作收入情况调查</w:t>
      </w:r>
      <w:bookmarkStart w:id="0" w:name="_GoBack"/>
      <w:bookmarkEnd w:id="0"/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6．资产评估事务所业务范围及收入来源调查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7．资产评估专业需要具备的知识和能力调查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8．资产评估工作未来发展趋势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9．互联网+时代资产评估行业的新变化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10．资产评估工作内容调查</w:t>
      </w:r>
    </w:p>
    <w:p>
      <w:pPr>
        <w:adjustRightInd/>
        <w:snapToGrid/>
        <w:spacing w:after="0" w:line="360" w:lineRule="auto"/>
        <w:jc w:val="both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0DC8"/>
    <w:multiLevelType w:val="singleLevel"/>
    <w:tmpl w:val="593A0DC8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55F29"/>
    <w:rsid w:val="09AE758C"/>
    <w:rsid w:val="1BBD1714"/>
    <w:rsid w:val="219D36D0"/>
    <w:rsid w:val="36055F29"/>
    <w:rsid w:val="79A94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2017-06-09T01:09:00Z</dcterms:created>
  <dc:creator>PC</dc:creator>
  <cp:lastModifiedBy>Administrator</cp:lastModifiedBy>
  <dcterms:modified xsi:type="dcterms:W3CDTF">2017-06-09T02:59:39Z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