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numPr>
          <w:ilvl w:val="0"/>
          <w:numId w:val="0"/>
        </w:numPr>
        <w:spacing w:line="600" w:lineRule="auto"/>
        <w:ind w:leftChars="0"/>
        <w:jc w:val="center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答辩记录本（电子版）填写流程</w:t>
      </w:r>
    </w:p>
    <w:p>
      <w:pPr>
        <w:pStyle w:val="9"/>
        <w:numPr>
          <w:ilvl w:val="0"/>
          <w:numId w:val="0"/>
        </w:numPr>
        <w:spacing w:line="480" w:lineRule="auto"/>
        <w:ind w:leftChars="0"/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各位老师及2017届毕业生：</w:t>
      </w:r>
    </w:p>
    <w:p>
      <w:pPr>
        <w:pStyle w:val="9"/>
        <w:numPr>
          <w:ilvl w:val="0"/>
          <w:numId w:val="0"/>
        </w:numPr>
        <w:spacing w:line="480" w:lineRule="auto"/>
        <w:ind w:leftChars="0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 xml:space="preserve">    为进一步推进智慧教育、简化毕业论文答辩流程，会计分院今年将采用无纸化的形式进行毕业论文答辩。答辩当天，学生须携带笔记本电脑及U盘。下面介绍答辩记录本（电子版）的填写流程：</w:t>
      </w:r>
    </w:p>
    <w:p>
      <w:pPr>
        <w:pStyle w:val="9"/>
        <w:numPr>
          <w:ilvl w:val="0"/>
          <w:numId w:val="0"/>
        </w:numPr>
        <w:spacing w:line="480" w:lineRule="auto"/>
        <w:ind w:leftChars="0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 xml:space="preserve">    1. 学生请于8:00前到达答辩教室，先填好答辩记录本封面、“论文答辩小组人员”等信息（见教室PPT）；</w:t>
      </w:r>
    </w:p>
    <w:p>
      <w:pPr>
        <w:pStyle w:val="9"/>
        <w:numPr>
          <w:ilvl w:val="0"/>
          <w:numId w:val="0"/>
        </w:numPr>
        <w:spacing w:line="480" w:lineRule="auto"/>
        <w:ind w:leftChars="0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 xml:space="preserve">    2. 学生按规定顺序进行答辩。上台后，先对论文进行简要的介绍，老师提问结束后，学生回到座位，开始在电脑上填写答辩记录本（用word打开），任何文字填写不能改变答辩记录本原有格式。填写完毕后输出为PDF格式，将文件重命名为“学号_姓名_答辩记录_导师姓名”，用U盘拷贝至助理电脑。</w:t>
      </w:r>
    </w:p>
    <w:p>
      <w:pPr>
        <w:pStyle w:val="9"/>
        <w:numPr>
          <w:ilvl w:val="0"/>
          <w:numId w:val="0"/>
        </w:numPr>
        <w:spacing w:line="480" w:lineRule="auto"/>
        <w:ind w:leftChars="0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 xml:space="preserve">    3. 答辩助理收到文件后，及时传送至指定平板电脑。答辩老师可</w:t>
      </w:r>
      <w:bookmarkStart w:id="0" w:name="_GoBack"/>
      <w:bookmarkEnd w:id="0"/>
      <w:r>
        <w:rPr>
          <w:rFonts w:hint="eastAsia"/>
          <w:sz w:val="24"/>
          <w:szCs w:val="28"/>
          <w:lang w:val="en-US" w:eastAsia="zh-CN"/>
        </w:rPr>
        <w:t>轮流在这台平板电脑上填写评语并完成签名工作；</w:t>
      </w:r>
    </w:p>
    <w:p>
      <w:pPr>
        <w:pStyle w:val="9"/>
        <w:numPr>
          <w:ilvl w:val="0"/>
          <w:numId w:val="0"/>
        </w:numPr>
        <w:spacing w:line="480" w:lineRule="auto"/>
        <w:ind w:leftChars="0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 xml:space="preserve">    4. 答辩结束后，答辩助理须将平板电脑统一交送至分院506办公室；</w:t>
      </w:r>
    </w:p>
    <w:p>
      <w:pPr>
        <w:pStyle w:val="9"/>
        <w:numPr>
          <w:ilvl w:val="0"/>
          <w:numId w:val="0"/>
        </w:numPr>
        <w:spacing w:line="480" w:lineRule="auto"/>
        <w:ind w:leftChars="0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 xml:space="preserve">    5. 分院办公室对答辩记录本（电子稿）完成审核盖章后存档。</w:t>
      </w:r>
    </w:p>
    <w:p>
      <w:pPr>
        <w:pStyle w:val="9"/>
        <w:numPr>
          <w:ilvl w:val="0"/>
          <w:numId w:val="0"/>
        </w:numPr>
        <w:spacing w:line="480" w:lineRule="auto"/>
        <w:ind w:leftChars="0"/>
        <w:rPr>
          <w:rFonts w:hint="eastAsia"/>
          <w:sz w:val="24"/>
          <w:szCs w:val="28"/>
          <w:lang w:val="en-US" w:eastAsia="zh-CN"/>
        </w:rPr>
      </w:pPr>
    </w:p>
    <w:p>
      <w:pPr>
        <w:rPr>
          <w:rFonts w:hint="eastAsia"/>
          <w:sz w:val="24"/>
          <w:szCs w:val="28"/>
          <w:lang w:val="en-US" w:eastAsia="zh-CN"/>
        </w:rPr>
      </w:pPr>
    </w:p>
    <w:p>
      <w:pPr>
        <w:tabs>
          <w:tab w:val="left" w:pos="6615"/>
        </w:tabs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ab/>
      </w:r>
      <w:r>
        <w:rPr>
          <w:rFonts w:hint="eastAsia"/>
          <w:sz w:val="24"/>
          <w:szCs w:val="28"/>
          <w:lang w:val="en-US" w:eastAsia="zh-CN"/>
        </w:rPr>
        <w:t xml:space="preserve">     会计分院</w:t>
      </w:r>
    </w:p>
    <w:p>
      <w:pPr>
        <w:tabs>
          <w:tab w:val="left" w:pos="7328"/>
        </w:tabs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0D7C"/>
    <w:rsid w:val="004C43E5"/>
    <w:rsid w:val="005A3E04"/>
    <w:rsid w:val="006A7773"/>
    <w:rsid w:val="009C0D7C"/>
    <w:rsid w:val="009C5ADE"/>
    <w:rsid w:val="00B2692E"/>
    <w:rsid w:val="0FED3CB6"/>
    <w:rsid w:val="20FC2FDD"/>
    <w:rsid w:val="29364BB4"/>
    <w:rsid w:val="2D8276F1"/>
    <w:rsid w:val="35B328EC"/>
    <w:rsid w:val="3F006DF4"/>
    <w:rsid w:val="45C13622"/>
    <w:rsid w:val="4CED07E6"/>
    <w:rsid w:val="5681161C"/>
    <w:rsid w:val="587D3643"/>
    <w:rsid w:val="5B934C68"/>
    <w:rsid w:val="6F9A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357</Characters>
  <Lines>2</Lines>
  <Paragraphs>1</Paragraphs>
  <ScaleCrop>false</ScaleCrop>
  <LinksUpToDate>false</LinksUpToDate>
  <CharactersWithSpaces>418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2017-04-28T05:37:00Z</dcterms:created>
  <dc:creator>PC</dc:creator>
  <cp:lastModifiedBy>PC</cp:lastModifiedBy>
  <cp:lastPrinted>2017-05-04T07:37:00Z</cp:lastPrinted>
  <dcterms:modified xsi:type="dcterms:W3CDTF">2017-05-04T07:47:03Z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